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D50B86" w:rsidP="00004313">
                                <w:pPr>
                                  <w:rPr>
                                    <w:rFonts w:ascii="Arial" w:hAnsi="Arial" w:cs="Arial"/>
                                  </w:rPr>
                                </w:pPr>
                                <w:r>
                                  <w:rPr>
                                    <w:rFonts w:ascii="Arial" w:hAnsi="Arial" w:cs="Arial"/>
                                    <w:b/>
                                  </w:rPr>
                                  <w:t>November</w:t>
                                </w:r>
                                <w:r w:rsidR="007926B0">
                                  <w:rPr>
                                    <w:rFonts w:ascii="Arial" w:hAnsi="Arial" w:cs="Arial"/>
                                    <w:b/>
                                  </w:rPr>
                                  <w:t xml:space="preserve"> </w:t>
                                </w:r>
                                <w:r>
                                  <w:rPr>
                                    <w:rFonts w:ascii="Arial" w:hAnsi="Arial" w:cs="Arial"/>
                                    <w:b/>
                                  </w:rPr>
                                  <w:t>16</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D50B86" w:rsidP="00004313">
                          <w:pPr>
                            <w:rPr>
                              <w:rFonts w:ascii="Arial" w:hAnsi="Arial" w:cs="Arial"/>
                            </w:rPr>
                          </w:pPr>
                          <w:r>
                            <w:rPr>
                              <w:rFonts w:ascii="Arial" w:hAnsi="Arial" w:cs="Arial"/>
                              <w:b/>
                            </w:rPr>
                            <w:t>November</w:t>
                          </w:r>
                          <w:r w:rsidR="007926B0">
                            <w:rPr>
                              <w:rFonts w:ascii="Arial" w:hAnsi="Arial" w:cs="Arial"/>
                              <w:b/>
                            </w:rPr>
                            <w:t xml:space="preserve"> </w:t>
                          </w:r>
                          <w:r>
                            <w:rPr>
                              <w:rFonts w:ascii="Arial" w:hAnsi="Arial" w:cs="Arial"/>
                              <w:b/>
                            </w:rPr>
                            <w:t>16</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9F5699">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9F5699" w:rsidRPr="009F5699">
        <w:rPr>
          <w:rFonts w:ascii="Arial" w:hAnsi="Arial" w:cs="Arial"/>
          <w:sz w:val="20"/>
          <w:szCs w:val="20"/>
        </w:rPr>
        <w:t>Nora Brodnicki, Frank Corona (Chair), Jeff Ennenga, Megan Feagles (Recorder), Ida Flippo, Sharron Furno, Darlene Geiger, Jason Kovac, Kara Leonard, Jim Martineau, Lupe Martinez, Lilly Mayer, Jeff McAlpine (Alternate Chair), Suzanne Munro, Scot Pruyn, Lisa Reynolds, Sarah Steidl, Dru Urbassik,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9F5699">
        <w:rPr>
          <w:rFonts w:ascii="Arial" w:hAnsi="Arial" w:cs="Arial"/>
          <w:sz w:val="20"/>
          <w:szCs w:val="20"/>
        </w:rPr>
        <w:t>Rich Albers</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9F5699" w:rsidRPr="009F5699">
        <w:rPr>
          <w:rFonts w:ascii="Arial" w:hAnsi="Arial" w:cs="Arial"/>
          <w:sz w:val="20"/>
          <w:szCs w:val="20"/>
        </w:rPr>
        <w:t>ASG, Karen Ash, Dustin Bare, Dave Bradley, Rick Carino, Elizabeth Carney, Sue Goff, Shalee Hodgson, Mike Mattson, David Plotkin, Cynthia Risan, Tara Sprehe, Helen Wand</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D50B86">
        <w:rPr>
          <w:rFonts w:ascii="Arial" w:hAnsi="Arial" w:cs="Arial"/>
          <w:sz w:val="20"/>
        </w:rPr>
        <w:t>November</w:t>
      </w:r>
      <w:r w:rsidR="00B55AD3">
        <w:rPr>
          <w:rFonts w:ascii="Arial" w:hAnsi="Arial" w:cs="Arial"/>
          <w:sz w:val="20"/>
        </w:rPr>
        <w:t xml:space="preserve"> </w:t>
      </w:r>
      <w:r w:rsidR="00D50B86">
        <w:rPr>
          <w:rFonts w:ascii="Arial" w:hAnsi="Arial" w:cs="Arial"/>
          <w:sz w:val="20"/>
        </w:rPr>
        <w:t>2</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E21693" w:rsidRPr="000E5591" w:rsidRDefault="00E21693" w:rsidP="00041D5B">
      <w:pPr>
        <w:pStyle w:val="ListParagraph"/>
        <w:numPr>
          <w:ilvl w:val="1"/>
          <w:numId w:val="21"/>
        </w:numPr>
        <w:rPr>
          <w:rFonts w:ascii="Arial" w:hAnsi="Arial" w:cs="Arial"/>
          <w:b/>
          <w:sz w:val="20"/>
          <w:szCs w:val="20"/>
        </w:rPr>
      </w:pPr>
      <w:r w:rsidRPr="000E5591">
        <w:rPr>
          <w:rFonts w:ascii="Arial" w:hAnsi="Arial" w:cs="Arial"/>
          <w:b/>
          <w:sz w:val="20"/>
          <w:szCs w:val="20"/>
        </w:rPr>
        <w:t>Course Flowcharts</w:t>
      </w:r>
    </w:p>
    <w:p w:rsidR="00E21693" w:rsidRDefault="00E21693" w:rsidP="00E21693">
      <w:pPr>
        <w:pStyle w:val="ListParagraph"/>
        <w:numPr>
          <w:ilvl w:val="2"/>
          <w:numId w:val="21"/>
        </w:numPr>
        <w:rPr>
          <w:rFonts w:ascii="Arial" w:hAnsi="Arial" w:cs="Arial"/>
          <w:sz w:val="20"/>
          <w:szCs w:val="20"/>
        </w:rPr>
      </w:pPr>
      <w:r>
        <w:rPr>
          <w:rFonts w:ascii="Arial" w:hAnsi="Arial" w:cs="Arial"/>
          <w:sz w:val="20"/>
          <w:szCs w:val="20"/>
        </w:rPr>
        <w:t>Megan Feagles presented</w:t>
      </w:r>
    </w:p>
    <w:p w:rsidR="00E21693" w:rsidRDefault="00E21693" w:rsidP="00E21693">
      <w:pPr>
        <w:pStyle w:val="ListParagraph"/>
        <w:numPr>
          <w:ilvl w:val="2"/>
          <w:numId w:val="21"/>
        </w:numPr>
        <w:rPr>
          <w:rFonts w:ascii="Arial" w:hAnsi="Arial" w:cs="Arial"/>
          <w:sz w:val="20"/>
          <w:szCs w:val="20"/>
        </w:rPr>
      </w:pPr>
      <w:r>
        <w:rPr>
          <w:rFonts w:ascii="Arial" w:hAnsi="Arial" w:cs="Arial"/>
          <w:sz w:val="20"/>
          <w:szCs w:val="20"/>
        </w:rPr>
        <w:t>The course-related process documents were updated</w:t>
      </w:r>
      <w:r w:rsidR="00CD372D">
        <w:rPr>
          <w:rFonts w:ascii="Arial" w:hAnsi="Arial" w:cs="Arial"/>
          <w:sz w:val="20"/>
          <w:szCs w:val="20"/>
        </w:rPr>
        <w:t xml:space="preserve"> and approved</w:t>
      </w:r>
      <w:r>
        <w:rPr>
          <w:rFonts w:ascii="Arial" w:hAnsi="Arial" w:cs="Arial"/>
          <w:sz w:val="20"/>
          <w:szCs w:val="20"/>
        </w:rPr>
        <w:t xml:space="preserve"> at the end of last year. The flowcharts have now been updated to match the process documents</w:t>
      </w:r>
      <w:r w:rsidR="00CD372D">
        <w:rPr>
          <w:rFonts w:ascii="Arial" w:hAnsi="Arial" w:cs="Arial"/>
          <w:sz w:val="20"/>
          <w:szCs w:val="20"/>
        </w:rPr>
        <w:t>.</w:t>
      </w:r>
    </w:p>
    <w:p w:rsidR="00E21693" w:rsidRDefault="00F5106C" w:rsidP="00E21693">
      <w:pPr>
        <w:pStyle w:val="ListParagraph"/>
        <w:numPr>
          <w:ilvl w:val="2"/>
          <w:numId w:val="21"/>
        </w:numPr>
        <w:rPr>
          <w:rFonts w:ascii="Arial" w:hAnsi="Arial" w:cs="Arial"/>
          <w:sz w:val="20"/>
          <w:szCs w:val="20"/>
        </w:rPr>
      </w:pPr>
      <w:r>
        <w:rPr>
          <w:rFonts w:ascii="Arial" w:hAnsi="Arial" w:cs="Arial"/>
          <w:sz w:val="20"/>
          <w:szCs w:val="20"/>
        </w:rPr>
        <w:t>They are posted on the Curriculum Committee website under Flowcharts</w:t>
      </w:r>
    </w:p>
    <w:p w:rsidR="00D3306E" w:rsidRPr="00D3306E" w:rsidRDefault="00E867C0" w:rsidP="00E21693">
      <w:pPr>
        <w:pStyle w:val="ListParagraph"/>
        <w:numPr>
          <w:ilvl w:val="2"/>
          <w:numId w:val="21"/>
        </w:numPr>
        <w:rPr>
          <w:rFonts w:ascii="Arial" w:hAnsi="Arial" w:cs="Arial"/>
          <w:sz w:val="20"/>
          <w:szCs w:val="20"/>
        </w:rPr>
      </w:pPr>
      <w:r w:rsidRPr="00D3306E">
        <w:rPr>
          <w:rFonts w:ascii="Arial" w:hAnsi="Arial" w:cs="Arial"/>
          <w:sz w:val="20"/>
          <w:szCs w:val="20"/>
        </w:rPr>
        <w:t xml:space="preserve">Request to send out </w:t>
      </w:r>
      <w:r w:rsidR="007E24D1" w:rsidRPr="00D3306E">
        <w:rPr>
          <w:rFonts w:ascii="Arial" w:hAnsi="Arial" w:cs="Arial"/>
          <w:sz w:val="20"/>
          <w:szCs w:val="20"/>
        </w:rPr>
        <w:t>information about flowcharts in approval email.</w:t>
      </w:r>
      <w:r w:rsidR="00D3306E" w:rsidRPr="00D3306E">
        <w:rPr>
          <w:rFonts w:ascii="Arial" w:hAnsi="Arial" w:cs="Arial"/>
          <w:sz w:val="20"/>
          <w:szCs w:val="20"/>
        </w:rPr>
        <w:t xml:space="preserve"> </w:t>
      </w:r>
    </w:p>
    <w:p w:rsidR="00E867C0" w:rsidRPr="003D5667" w:rsidRDefault="00D3306E" w:rsidP="003D5667">
      <w:pPr>
        <w:ind w:left="720" w:firstLine="720"/>
        <w:rPr>
          <w:rFonts w:ascii="Arial" w:hAnsi="Arial" w:cs="Arial"/>
          <w:i/>
          <w:sz w:val="20"/>
          <w:szCs w:val="20"/>
        </w:rPr>
      </w:pPr>
      <w:r w:rsidRPr="003D5667">
        <w:rPr>
          <w:rFonts w:ascii="Arial" w:hAnsi="Arial" w:cs="Arial"/>
          <w:i/>
          <w:sz w:val="20"/>
          <w:szCs w:val="20"/>
        </w:rPr>
        <w:t>Added to email on 11/16/18 by MCF.</w:t>
      </w:r>
    </w:p>
    <w:p w:rsidR="008E1E62" w:rsidRPr="000E5591" w:rsidRDefault="00C13D9C" w:rsidP="00041D5B">
      <w:pPr>
        <w:pStyle w:val="ListParagraph"/>
        <w:numPr>
          <w:ilvl w:val="1"/>
          <w:numId w:val="21"/>
        </w:numPr>
        <w:rPr>
          <w:rFonts w:ascii="Arial" w:hAnsi="Arial" w:cs="Arial"/>
          <w:b/>
          <w:sz w:val="20"/>
          <w:szCs w:val="20"/>
        </w:rPr>
      </w:pPr>
      <w:r w:rsidRPr="000E5591">
        <w:rPr>
          <w:rFonts w:ascii="Arial" w:hAnsi="Arial" w:cs="Arial"/>
          <w:b/>
          <w:sz w:val="20"/>
          <w:szCs w:val="20"/>
        </w:rPr>
        <w:t>Catalog Deadlines</w:t>
      </w:r>
    </w:p>
    <w:p w:rsidR="00C13D9C" w:rsidRDefault="00C13D9C" w:rsidP="00C13D9C">
      <w:pPr>
        <w:pStyle w:val="ListParagraph"/>
        <w:numPr>
          <w:ilvl w:val="2"/>
          <w:numId w:val="21"/>
        </w:numPr>
        <w:rPr>
          <w:rFonts w:ascii="Arial" w:hAnsi="Arial" w:cs="Arial"/>
          <w:sz w:val="20"/>
          <w:szCs w:val="20"/>
        </w:rPr>
      </w:pPr>
      <w:r>
        <w:rPr>
          <w:rFonts w:ascii="Arial" w:hAnsi="Arial" w:cs="Arial"/>
          <w:sz w:val="20"/>
          <w:szCs w:val="20"/>
        </w:rPr>
        <w:t>Dru Urbassik presented</w:t>
      </w:r>
    </w:p>
    <w:p w:rsidR="00A723A9" w:rsidRDefault="00CD372D" w:rsidP="00A723A9">
      <w:pPr>
        <w:pStyle w:val="ListParagraph"/>
        <w:numPr>
          <w:ilvl w:val="2"/>
          <w:numId w:val="21"/>
        </w:numPr>
        <w:rPr>
          <w:rFonts w:ascii="Arial" w:hAnsi="Arial" w:cs="Arial"/>
          <w:sz w:val="20"/>
          <w:szCs w:val="20"/>
        </w:rPr>
      </w:pPr>
      <w:r>
        <w:rPr>
          <w:rFonts w:ascii="Arial" w:hAnsi="Arial" w:cs="Arial"/>
          <w:sz w:val="20"/>
          <w:szCs w:val="20"/>
        </w:rPr>
        <w:t>A reminder that January 18</w:t>
      </w:r>
      <w:r w:rsidRPr="00CD372D">
        <w:rPr>
          <w:rFonts w:ascii="Arial" w:hAnsi="Arial" w:cs="Arial"/>
          <w:sz w:val="20"/>
          <w:szCs w:val="20"/>
          <w:vertAlign w:val="superscript"/>
        </w:rPr>
        <w:t>th</w:t>
      </w:r>
      <w:r>
        <w:rPr>
          <w:rFonts w:ascii="Arial" w:hAnsi="Arial" w:cs="Arial"/>
          <w:sz w:val="20"/>
          <w:szCs w:val="20"/>
        </w:rPr>
        <w:t xml:space="preserve"> is the last Curriculum Committee meeting to get items into the catalog.</w:t>
      </w:r>
    </w:p>
    <w:p w:rsidR="002A6BEF" w:rsidRPr="00A723A9" w:rsidRDefault="002A6BEF" w:rsidP="00A723A9">
      <w:pPr>
        <w:pStyle w:val="ListParagraph"/>
        <w:numPr>
          <w:ilvl w:val="2"/>
          <w:numId w:val="21"/>
        </w:numPr>
        <w:rPr>
          <w:rFonts w:ascii="Arial" w:hAnsi="Arial" w:cs="Arial"/>
          <w:sz w:val="20"/>
          <w:szCs w:val="20"/>
        </w:rPr>
      </w:pPr>
      <w:r>
        <w:rPr>
          <w:rFonts w:ascii="Arial" w:hAnsi="Arial" w:cs="Arial"/>
          <w:sz w:val="20"/>
          <w:szCs w:val="20"/>
        </w:rPr>
        <w:t>This continues to be an informationa</w:t>
      </w:r>
      <w:r w:rsidR="00A571D5">
        <w:rPr>
          <w:rFonts w:ascii="Arial" w:hAnsi="Arial" w:cs="Arial"/>
          <w:sz w:val="20"/>
          <w:szCs w:val="20"/>
        </w:rPr>
        <w:t>l item for Curriculum Committee so members can keep their departments informed.</w:t>
      </w:r>
    </w:p>
    <w:p w:rsidR="00C13D9C" w:rsidRPr="000E5591" w:rsidRDefault="00C13D9C" w:rsidP="00C13D9C">
      <w:pPr>
        <w:pStyle w:val="ListParagraph"/>
        <w:numPr>
          <w:ilvl w:val="1"/>
          <w:numId w:val="21"/>
        </w:numPr>
        <w:rPr>
          <w:rFonts w:ascii="Arial" w:hAnsi="Arial" w:cs="Arial"/>
          <w:b/>
          <w:sz w:val="20"/>
          <w:szCs w:val="20"/>
        </w:rPr>
      </w:pPr>
      <w:r w:rsidRPr="000E5591">
        <w:rPr>
          <w:rFonts w:ascii="Arial" w:hAnsi="Arial" w:cs="Arial"/>
          <w:b/>
          <w:sz w:val="20"/>
          <w:szCs w:val="20"/>
        </w:rPr>
        <w:t>Curriculum Management Software Webinar Updates</w:t>
      </w:r>
    </w:p>
    <w:p w:rsidR="00C13D9C" w:rsidRDefault="00C13D9C" w:rsidP="00C13D9C">
      <w:pPr>
        <w:pStyle w:val="ListParagraph"/>
        <w:numPr>
          <w:ilvl w:val="2"/>
          <w:numId w:val="21"/>
        </w:numPr>
        <w:rPr>
          <w:rFonts w:ascii="Arial" w:hAnsi="Arial" w:cs="Arial"/>
          <w:sz w:val="20"/>
          <w:szCs w:val="20"/>
        </w:rPr>
      </w:pPr>
      <w:r>
        <w:rPr>
          <w:rFonts w:ascii="Arial" w:hAnsi="Arial" w:cs="Arial"/>
          <w:sz w:val="20"/>
          <w:szCs w:val="20"/>
        </w:rPr>
        <w:t>Dru Urbassik presented</w:t>
      </w:r>
    </w:p>
    <w:p w:rsidR="00C13D9C" w:rsidRDefault="00AC5876" w:rsidP="00C13D9C">
      <w:pPr>
        <w:pStyle w:val="ListParagraph"/>
        <w:numPr>
          <w:ilvl w:val="2"/>
          <w:numId w:val="21"/>
        </w:numPr>
        <w:rPr>
          <w:rFonts w:ascii="Arial" w:hAnsi="Arial" w:cs="Arial"/>
          <w:sz w:val="20"/>
          <w:szCs w:val="20"/>
        </w:rPr>
      </w:pPr>
      <w:r>
        <w:rPr>
          <w:rFonts w:ascii="Arial" w:hAnsi="Arial" w:cs="Arial"/>
          <w:sz w:val="20"/>
          <w:szCs w:val="20"/>
        </w:rPr>
        <w:t>D</w:t>
      </w:r>
      <w:r w:rsidR="0020520D">
        <w:rPr>
          <w:rFonts w:ascii="Arial" w:hAnsi="Arial" w:cs="Arial"/>
          <w:sz w:val="20"/>
          <w:szCs w:val="20"/>
        </w:rPr>
        <w:t>ig</w:t>
      </w:r>
      <w:r w:rsidR="006F7D07">
        <w:rPr>
          <w:rFonts w:ascii="Arial" w:hAnsi="Arial" w:cs="Arial"/>
          <w:sz w:val="20"/>
          <w:szCs w:val="20"/>
        </w:rPr>
        <w:t xml:space="preserve">Arc </w:t>
      </w:r>
      <w:r w:rsidR="00D936DF">
        <w:rPr>
          <w:rFonts w:ascii="Arial" w:hAnsi="Arial" w:cs="Arial"/>
          <w:sz w:val="20"/>
          <w:szCs w:val="20"/>
        </w:rPr>
        <w:t xml:space="preserve">Webinar </w:t>
      </w:r>
      <w:r w:rsidR="006F7D07">
        <w:rPr>
          <w:rFonts w:ascii="Arial" w:hAnsi="Arial" w:cs="Arial"/>
          <w:sz w:val="20"/>
          <w:szCs w:val="20"/>
        </w:rPr>
        <w:t>rescheduled for 11/29/18</w:t>
      </w:r>
    </w:p>
    <w:p w:rsidR="0049605D" w:rsidRDefault="0049605D" w:rsidP="00C13D9C">
      <w:pPr>
        <w:pStyle w:val="ListParagraph"/>
        <w:numPr>
          <w:ilvl w:val="2"/>
          <w:numId w:val="21"/>
        </w:numPr>
        <w:rPr>
          <w:rFonts w:ascii="Arial" w:hAnsi="Arial" w:cs="Arial"/>
          <w:sz w:val="20"/>
          <w:szCs w:val="20"/>
        </w:rPr>
      </w:pPr>
      <w:r>
        <w:rPr>
          <w:rFonts w:ascii="Arial" w:hAnsi="Arial" w:cs="Arial"/>
          <w:sz w:val="20"/>
          <w:szCs w:val="20"/>
        </w:rPr>
        <w:t>The vendors are working on getting sandboxes set up.</w:t>
      </w:r>
    </w:p>
    <w:p w:rsidR="0049605D" w:rsidRPr="0049605D" w:rsidRDefault="0049605D" w:rsidP="00C13D9C">
      <w:pPr>
        <w:pStyle w:val="ListParagraph"/>
        <w:numPr>
          <w:ilvl w:val="2"/>
          <w:numId w:val="21"/>
        </w:numPr>
        <w:rPr>
          <w:rFonts w:ascii="Arial" w:hAnsi="Arial" w:cs="Arial"/>
          <w:sz w:val="20"/>
          <w:szCs w:val="20"/>
          <w:highlight w:val="yellow"/>
        </w:rPr>
      </w:pPr>
      <w:r w:rsidRPr="0049605D">
        <w:rPr>
          <w:rFonts w:ascii="Arial" w:hAnsi="Arial" w:cs="Arial"/>
          <w:sz w:val="20"/>
          <w:szCs w:val="20"/>
          <w:highlight w:val="yellow"/>
        </w:rPr>
        <w:t xml:space="preserve">The Curriculum Office will </w:t>
      </w:r>
      <w:r w:rsidR="00D936DF" w:rsidRPr="0049605D">
        <w:rPr>
          <w:rFonts w:ascii="Arial" w:hAnsi="Arial" w:cs="Arial"/>
          <w:sz w:val="20"/>
          <w:szCs w:val="20"/>
          <w:highlight w:val="yellow"/>
        </w:rPr>
        <w:t>post</w:t>
      </w:r>
      <w:r w:rsidRPr="0049605D">
        <w:rPr>
          <w:rFonts w:ascii="Arial" w:hAnsi="Arial" w:cs="Arial"/>
          <w:sz w:val="20"/>
          <w:szCs w:val="20"/>
          <w:highlight w:val="yellow"/>
        </w:rPr>
        <w:t xml:space="preserve"> the recording from Smart Catalog on the F drive and </w:t>
      </w:r>
      <w:r w:rsidR="006056C5">
        <w:rPr>
          <w:rFonts w:ascii="Arial" w:hAnsi="Arial" w:cs="Arial"/>
          <w:sz w:val="20"/>
          <w:szCs w:val="20"/>
          <w:highlight w:val="yellow"/>
        </w:rPr>
        <w:t xml:space="preserve">will </w:t>
      </w:r>
      <w:r w:rsidRPr="0049605D">
        <w:rPr>
          <w:rFonts w:ascii="Arial" w:hAnsi="Arial" w:cs="Arial"/>
          <w:sz w:val="20"/>
          <w:szCs w:val="20"/>
          <w:highlight w:val="yellow"/>
        </w:rPr>
        <w:t>notify departments soon.</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Pr="000E5591" w:rsidRDefault="00037071" w:rsidP="00041D5B">
      <w:pPr>
        <w:pStyle w:val="ListParagraph"/>
        <w:numPr>
          <w:ilvl w:val="1"/>
          <w:numId w:val="21"/>
        </w:numPr>
        <w:rPr>
          <w:rFonts w:ascii="Arial" w:hAnsi="Arial" w:cs="Arial"/>
          <w:b/>
          <w:sz w:val="20"/>
        </w:rPr>
      </w:pPr>
      <w:r w:rsidRPr="000E5591">
        <w:rPr>
          <w:rFonts w:ascii="Arial" w:hAnsi="Arial" w:cs="Arial"/>
          <w:b/>
          <w:sz w:val="20"/>
        </w:rPr>
        <w:t>CWE SLOs</w:t>
      </w:r>
    </w:p>
    <w:p w:rsidR="00037071" w:rsidRPr="00C13D9C" w:rsidRDefault="00C13D9C" w:rsidP="00037071">
      <w:pPr>
        <w:pStyle w:val="ListParagraph"/>
        <w:numPr>
          <w:ilvl w:val="2"/>
          <w:numId w:val="21"/>
        </w:numPr>
        <w:rPr>
          <w:rFonts w:ascii="Arial" w:hAnsi="Arial" w:cs="Arial"/>
          <w:sz w:val="20"/>
        </w:rPr>
      </w:pPr>
      <w:r w:rsidRPr="00C13D9C">
        <w:rPr>
          <w:rFonts w:ascii="Arial" w:hAnsi="Arial" w:cs="Arial"/>
          <w:sz w:val="20"/>
        </w:rPr>
        <w:t>Dru Urbassik presented</w:t>
      </w:r>
    </w:p>
    <w:p w:rsidR="007B0D98" w:rsidRDefault="00856CC2" w:rsidP="00177C82">
      <w:pPr>
        <w:pStyle w:val="ListParagraph"/>
        <w:numPr>
          <w:ilvl w:val="2"/>
          <w:numId w:val="21"/>
        </w:numPr>
        <w:rPr>
          <w:rFonts w:ascii="Arial" w:hAnsi="Arial" w:cs="Arial"/>
          <w:sz w:val="20"/>
        </w:rPr>
      </w:pPr>
      <w:r w:rsidRPr="007B0D98">
        <w:rPr>
          <w:rFonts w:ascii="Arial" w:hAnsi="Arial" w:cs="Arial"/>
          <w:sz w:val="20"/>
        </w:rPr>
        <w:t>From 11/2/18 meeting: Should the global CWE SLOs apply to the 180 courses</w:t>
      </w:r>
    </w:p>
    <w:p w:rsidR="007B0D98" w:rsidRDefault="007B0D98" w:rsidP="007B0D98">
      <w:pPr>
        <w:pStyle w:val="ListParagraph"/>
        <w:numPr>
          <w:ilvl w:val="3"/>
          <w:numId w:val="21"/>
        </w:numPr>
        <w:rPr>
          <w:rFonts w:ascii="Arial" w:hAnsi="Arial" w:cs="Arial"/>
          <w:sz w:val="20"/>
        </w:rPr>
      </w:pPr>
      <w:r>
        <w:rPr>
          <w:rFonts w:ascii="Arial" w:hAnsi="Arial" w:cs="Arial"/>
          <w:sz w:val="20"/>
        </w:rPr>
        <w:t>These used to be utilized by high school students. They are now taking an HD course instead</w:t>
      </w:r>
    </w:p>
    <w:p w:rsidR="00BB0DD2" w:rsidRDefault="00BB0DD2" w:rsidP="00BB0DD2">
      <w:pPr>
        <w:pStyle w:val="ListParagraph"/>
        <w:numPr>
          <w:ilvl w:val="2"/>
          <w:numId w:val="21"/>
        </w:numPr>
        <w:rPr>
          <w:rFonts w:ascii="Arial" w:hAnsi="Arial" w:cs="Arial"/>
          <w:sz w:val="20"/>
        </w:rPr>
      </w:pPr>
      <w:r>
        <w:rPr>
          <w:rFonts w:ascii="Arial" w:hAnsi="Arial" w:cs="Arial"/>
          <w:sz w:val="20"/>
        </w:rPr>
        <w:t>There is interest in standardizing the 180 SLOs.</w:t>
      </w:r>
    </w:p>
    <w:p w:rsidR="00BB0DD2" w:rsidRDefault="00BB0DD2" w:rsidP="00BB0DD2">
      <w:pPr>
        <w:pStyle w:val="ListParagraph"/>
        <w:numPr>
          <w:ilvl w:val="2"/>
          <w:numId w:val="21"/>
        </w:numPr>
        <w:rPr>
          <w:rFonts w:ascii="Arial" w:hAnsi="Arial" w:cs="Arial"/>
          <w:sz w:val="20"/>
        </w:rPr>
      </w:pPr>
      <w:r>
        <w:rPr>
          <w:rFonts w:ascii="Arial" w:hAnsi="Arial" w:cs="Arial"/>
          <w:sz w:val="20"/>
        </w:rPr>
        <w:t>Sub</w:t>
      </w:r>
      <w:r w:rsidRPr="00BB0DD2">
        <w:rPr>
          <w:rFonts w:ascii="Arial" w:hAnsi="Arial" w:cs="Arial"/>
          <w:sz w:val="20"/>
        </w:rPr>
        <w:t>-</w:t>
      </w:r>
      <w:r>
        <w:rPr>
          <w:rFonts w:ascii="Arial" w:hAnsi="Arial" w:cs="Arial"/>
          <w:sz w:val="20"/>
        </w:rPr>
        <w:t>Committee will look at the 180’s</w:t>
      </w:r>
      <w:r w:rsidR="00226A55">
        <w:rPr>
          <w:rFonts w:ascii="Arial" w:hAnsi="Arial" w:cs="Arial"/>
          <w:sz w:val="20"/>
        </w:rPr>
        <w:t>, reach out to departments,</w:t>
      </w:r>
      <w:r>
        <w:rPr>
          <w:rFonts w:ascii="Arial" w:hAnsi="Arial" w:cs="Arial"/>
          <w:sz w:val="20"/>
        </w:rPr>
        <w:t xml:space="preserve"> and bring back a recommendation for global 180 SLOs.</w:t>
      </w:r>
    </w:p>
    <w:p w:rsidR="00230CAA" w:rsidRDefault="00230CAA" w:rsidP="00230CAA">
      <w:pPr>
        <w:pStyle w:val="ListParagraph"/>
        <w:numPr>
          <w:ilvl w:val="3"/>
          <w:numId w:val="21"/>
        </w:numPr>
        <w:rPr>
          <w:rFonts w:ascii="Arial" w:hAnsi="Arial" w:cs="Arial"/>
          <w:sz w:val="20"/>
        </w:rPr>
      </w:pPr>
      <w:r>
        <w:rPr>
          <w:rFonts w:ascii="Arial" w:hAnsi="Arial" w:cs="Arial"/>
          <w:sz w:val="20"/>
        </w:rPr>
        <w:t>Ida Flippo, Lisa Reynolds</w:t>
      </w:r>
    </w:p>
    <w:p w:rsidR="00230CAA" w:rsidRPr="00226A55" w:rsidRDefault="00230CAA" w:rsidP="00230CAA">
      <w:pPr>
        <w:pStyle w:val="ListParagraph"/>
        <w:numPr>
          <w:ilvl w:val="3"/>
          <w:numId w:val="21"/>
        </w:numPr>
        <w:rPr>
          <w:rFonts w:ascii="Arial" w:hAnsi="Arial" w:cs="Arial"/>
          <w:sz w:val="20"/>
        </w:rPr>
      </w:pPr>
      <w:r w:rsidRPr="00226A55">
        <w:rPr>
          <w:rFonts w:ascii="Arial" w:hAnsi="Arial" w:cs="Arial"/>
          <w:sz w:val="20"/>
        </w:rPr>
        <w:t>Curriculum Office will send the Sub-Committee contact info for the submitters of the courses</w:t>
      </w:r>
    </w:p>
    <w:p w:rsidR="00226A55" w:rsidRPr="003D5667" w:rsidRDefault="00226A55" w:rsidP="003D5667">
      <w:pPr>
        <w:ind w:left="1080" w:firstLine="720"/>
        <w:rPr>
          <w:rFonts w:ascii="Arial" w:hAnsi="Arial" w:cs="Arial"/>
          <w:i/>
          <w:sz w:val="20"/>
        </w:rPr>
      </w:pPr>
      <w:r w:rsidRPr="003D5667">
        <w:rPr>
          <w:rFonts w:ascii="Arial" w:hAnsi="Arial" w:cs="Arial"/>
          <w:i/>
          <w:sz w:val="20"/>
        </w:rPr>
        <w:t>Sent on 11/16/18 by MCF</w:t>
      </w: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lastRenderedPageBreak/>
        <w:t>New Business</w:t>
      </w:r>
    </w:p>
    <w:p w:rsidR="00BF297B" w:rsidRPr="000E5591" w:rsidRDefault="00BF297B" w:rsidP="00BF297B">
      <w:pPr>
        <w:pStyle w:val="ListParagraph"/>
        <w:numPr>
          <w:ilvl w:val="1"/>
          <w:numId w:val="21"/>
        </w:numPr>
        <w:rPr>
          <w:rFonts w:ascii="Arial" w:hAnsi="Arial" w:cs="Arial"/>
          <w:b/>
          <w:sz w:val="20"/>
          <w:szCs w:val="20"/>
        </w:rPr>
      </w:pPr>
      <w:r w:rsidRPr="000E5591">
        <w:rPr>
          <w:rFonts w:ascii="Arial" w:hAnsi="Arial" w:cs="Arial"/>
          <w:b/>
          <w:sz w:val="20"/>
        </w:rPr>
        <w:t>R</w:t>
      </w:r>
      <w:r w:rsidRPr="000E5591">
        <w:rPr>
          <w:rFonts w:ascii="Arial" w:hAnsi="Arial" w:cs="Arial"/>
          <w:b/>
          <w:sz w:val="20"/>
          <w:szCs w:val="20"/>
        </w:rPr>
        <w:t>eview Teams/Sub-Committees</w:t>
      </w:r>
      <w:r w:rsidR="004214E2" w:rsidRPr="000E5591">
        <w:rPr>
          <w:rFonts w:ascii="Arial" w:hAnsi="Arial" w:cs="Arial"/>
          <w:b/>
          <w:sz w:val="20"/>
          <w:szCs w:val="20"/>
        </w:rPr>
        <w:t xml:space="preserve"> Review Methods</w:t>
      </w:r>
    </w:p>
    <w:p w:rsidR="004214E2" w:rsidRPr="00C13D9C" w:rsidRDefault="004214E2" w:rsidP="004214E2">
      <w:pPr>
        <w:pStyle w:val="ListParagraph"/>
        <w:numPr>
          <w:ilvl w:val="2"/>
          <w:numId w:val="21"/>
        </w:numPr>
        <w:ind w:left="720" w:firstLine="432"/>
        <w:rPr>
          <w:rFonts w:ascii="Arial" w:hAnsi="Arial" w:cs="Arial"/>
          <w:sz w:val="20"/>
          <w:szCs w:val="20"/>
        </w:rPr>
      </w:pPr>
      <w:r w:rsidRPr="00C13D9C">
        <w:rPr>
          <w:rFonts w:ascii="Arial" w:hAnsi="Arial" w:cs="Arial"/>
          <w:sz w:val="20"/>
          <w:szCs w:val="20"/>
        </w:rPr>
        <w:t>Information sharing around best practices and/or methods for review</w:t>
      </w:r>
    </w:p>
    <w:p w:rsidR="00BF297B" w:rsidRPr="000D44C7" w:rsidRDefault="00BF297B" w:rsidP="00BF297B">
      <w:pPr>
        <w:pStyle w:val="ListParagraph"/>
        <w:numPr>
          <w:ilvl w:val="2"/>
          <w:numId w:val="21"/>
        </w:numPr>
        <w:rPr>
          <w:rFonts w:ascii="Arial" w:hAnsi="Arial" w:cs="Arial"/>
          <w:b/>
          <w:sz w:val="20"/>
          <w:szCs w:val="20"/>
        </w:rPr>
      </w:pPr>
      <w:r w:rsidRPr="000D44C7">
        <w:rPr>
          <w:rFonts w:ascii="Arial" w:hAnsi="Arial" w:cs="Arial"/>
          <w:b/>
          <w:sz w:val="20"/>
          <w:szCs w:val="20"/>
        </w:rPr>
        <w:t>AFAC Review Team – Jeff McAlpine, Lead</w:t>
      </w:r>
    </w:p>
    <w:p w:rsidR="002C6815" w:rsidRPr="00473B19" w:rsidRDefault="00DC2D14" w:rsidP="00473B19">
      <w:pPr>
        <w:pStyle w:val="ListParagraph"/>
        <w:numPr>
          <w:ilvl w:val="3"/>
          <w:numId w:val="21"/>
        </w:numPr>
        <w:rPr>
          <w:rFonts w:ascii="Arial" w:hAnsi="Arial" w:cs="Arial"/>
          <w:sz w:val="20"/>
          <w:szCs w:val="20"/>
        </w:rPr>
      </w:pPr>
      <w:r>
        <w:rPr>
          <w:rFonts w:ascii="Arial" w:hAnsi="Arial" w:cs="Arial"/>
          <w:sz w:val="20"/>
          <w:szCs w:val="20"/>
        </w:rPr>
        <w:t>Lupe had previously organized the group by small te</w:t>
      </w:r>
      <w:r w:rsidR="00473B19">
        <w:rPr>
          <w:rFonts w:ascii="Arial" w:hAnsi="Arial" w:cs="Arial"/>
          <w:sz w:val="20"/>
          <w:szCs w:val="20"/>
        </w:rPr>
        <w:t>ams of two or three individuals; t</w:t>
      </w:r>
      <w:r w:rsidR="002C6815" w:rsidRPr="00473B19">
        <w:rPr>
          <w:rFonts w:ascii="Arial" w:hAnsi="Arial" w:cs="Arial"/>
          <w:sz w:val="20"/>
          <w:szCs w:val="20"/>
        </w:rPr>
        <w:t>his has been working to divide the work and review outlines quickly.</w:t>
      </w:r>
    </w:p>
    <w:p w:rsidR="00391AE1" w:rsidRDefault="00391AE1" w:rsidP="00BF297B">
      <w:pPr>
        <w:pStyle w:val="ListParagraph"/>
        <w:numPr>
          <w:ilvl w:val="3"/>
          <w:numId w:val="21"/>
        </w:numPr>
        <w:rPr>
          <w:rFonts w:ascii="Arial" w:hAnsi="Arial" w:cs="Arial"/>
          <w:sz w:val="20"/>
          <w:szCs w:val="20"/>
        </w:rPr>
      </w:pPr>
      <w:r>
        <w:rPr>
          <w:rFonts w:ascii="Arial" w:hAnsi="Arial" w:cs="Arial"/>
          <w:sz w:val="20"/>
          <w:szCs w:val="20"/>
        </w:rPr>
        <w:t>This team moves the outline forward to Consent Agenda once they’ve reviewed it, rather than requesting the Department submit.</w:t>
      </w:r>
    </w:p>
    <w:p w:rsidR="002B72CC" w:rsidRPr="002B72CC" w:rsidRDefault="00763615" w:rsidP="002B72CC">
      <w:pPr>
        <w:pStyle w:val="ListParagraph"/>
        <w:numPr>
          <w:ilvl w:val="3"/>
          <w:numId w:val="21"/>
        </w:numPr>
        <w:rPr>
          <w:rFonts w:ascii="Arial" w:hAnsi="Arial" w:cs="Arial"/>
          <w:sz w:val="20"/>
          <w:szCs w:val="20"/>
        </w:rPr>
      </w:pPr>
      <w:r>
        <w:rPr>
          <w:rFonts w:ascii="Arial" w:hAnsi="Arial" w:cs="Arial"/>
          <w:sz w:val="20"/>
          <w:szCs w:val="20"/>
        </w:rPr>
        <w:t>They use a google document for tracking</w:t>
      </w:r>
      <w:r w:rsidR="006467BC">
        <w:rPr>
          <w:rFonts w:ascii="Arial" w:hAnsi="Arial" w:cs="Arial"/>
          <w:sz w:val="20"/>
          <w:szCs w:val="20"/>
        </w:rPr>
        <w:t xml:space="preserve"> communication</w:t>
      </w:r>
    </w:p>
    <w:p w:rsidR="00BF297B" w:rsidRPr="000D44C7" w:rsidRDefault="00BF297B" w:rsidP="00BF297B">
      <w:pPr>
        <w:pStyle w:val="ListParagraph"/>
        <w:numPr>
          <w:ilvl w:val="2"/>
          <w:numId w:val="21"/>
        </w:numPr>
        <w:rPr>
          <w:rFonts w:ascii="Arial" w:hAnsi="Arial" w:cs="Arial"/>
          <w:b/>
          <w:sz w:val="20"/>
          <w:szCs w:val="20"/>
        </w:rPr>
      </w:pPr>
      <w:r w:rsidRPr="000D44C7">
        <w:rPr>
          <w:rFonts w:ascii="Arial" w:hAnsi="Arial" w:cs="Arial"/>
          <w:b/>
          <w:sz w:val="20"/>
          <w:szCs w:val="20"/>
        </w:rPr>
        <w:t>Arts &amp; Sciences Review Team – Lisa Reynolds, Lead</w:t>
      </w:r>
    </w:p>
    <w:p w:rsidR="00BF297B" w:rsidRDefault="004F7148" w:rsidP="00BF297B">
      <w:pPr>
        <w:pStyle w:val="ListParagraph"/>
        <w:numPr>
          <w:ilvl w:val="3"/>
          <w:numId w:val="21"/>
        </w:numPr>
        <w:rPr>
          <w:rFonts w:ascii="Arial" w:hAnsi="Arial" w:cs="Arial"/>
          <w:sz w:val="20"/>
          <w:szCs w:val="20"/>
        </w:rPr>
      </w:pPr>
      <w:r>
        <w:rPr>
          <w:rFonts w:ascii="Arial" w:hAnsi="Arial" w:cs="Arial"/>
          <w:sz w:val="20"/>
          <w:szCs w:val="20"/>
        </w:rPr>
        <w:t>Lots of courses, small team</w:t>
      </w:r>
    </w:p>
    <w:p w:rsidR="004F7148" w:rsidRDefault="001056B7" w:rsidP="00BF297B">
      <w:pPr>
        <w:pStyle w:val="ListParagraph"/>
        <w:numPr>
          <w:ilvl w:val="3"/>
          <w:numId w:val="21"/>
        </w:numPr>
        <w:rPr>
          <w:rFonts w:ascii="Arial" w:hAnsi="Arial" w:cs="Arial"/>
          <w:sz w:val="20"/>
          <w:szCs w:val="20"/>
        </w:rPr>
      </w:pPr>
      <w:r>
        <w:rPr>
          <w:rFonts w:ascii="Arial" w:hAnsi="Arial" w:cs="Arial"/>
          <w:sz w:val="20"/>
          <w:szCs w:val="20"/>
        </w:rPr>
        <w:t>Teams broken up by specific areas</w:t>
      </w:r>
      <w:r w:rsidR="00EC54C2">
        <w:rPr>
          <w:rFonts w:ascii="Arial" w:hAnsi="Arial" w:cs="Arial"/>
          <w:sz w:val="20"/>
          <w:szCs w:val="20"/>
        </w:rPr>
        <w:t>, assigned by Lisa through use of the tracking sheet.</w:t>
      </w:r>
    </w:p>
    <w:p w:rsidR="001056B7" w:rsidRPr="00D069C8" w:rsidRDefault="006D1D86" w:rsidP="00BF297B">
      <w:pPr>
        <w:pStyle w:val="ListParagraph"/>
        <w:numPr>
          <w:ilvl w:val="3"/>
          <w:numId w:val="21"/>
        </w:numPr>
        <w:rPr>
          <w:rFonts w:ascii="Arial" w:hAnsi="Arial" w:cs="Arial"/>
          <w:sz w:val="20"/>
          <w:szCs w:val="20"/>
        </w:rPr>
      </w:pPr>
      <w:r>
        <w:rPr>
          <w:rFonts w:ascii="Arial" w:hAnsi="Arial" w:cs="Arial"/>
          <w:sz w:val="20"/>
          <w:szCs w:val="20"/>
        </w:rPr>
        <w:t>Open communication with submitters</w:t>
      </w:r>
    </w:p>
    <w:p w:rsidR="00BF297B" w:rsidRPr="000D44C7" w:rsidRDefault="00BF297B" w:rsidP="00BF297B">
      <w:pPr>
        <w:pStyle w:val="ListParagraph"/>
        <w:numPr>
          <w:ilvl w:val="2"/>
          <w:numId w:val="21"/>
        </w:numPr>
        <w:rPr>
          <w:rFonts w:ascii="Arial" w:hAnsi="Arial" w:cs="Arial"/>
          <w:b/>
          <w:sz w:val="20"/>
          <w:szCs w:val="20"/>
        </w:rPr>
      </w:pPr>
      <w:r w:rsidRPr="000D44C7">
        <w:rPr>
          <w:rFonts w:ascii="Arial" w:hAnsi="Arial" w:cs="Arial"/>
          <w:b/>
          <w:sz w:val="20"/>
          <w:szCs w:val="20"/>
        </w:rPr>
        <w:t>TAPS Review Team – Shalee Hodgson, Lead</w:t>
      </w:r>
    </w:p>
    <w:p w:rsidR="00AB1BE9" w:rsidRDefault="00AB1BE9" w:rsidP="00BF297B">
      <w:pPr>
        <w:pStyle w:val="ListParagraph"/>
        <w:numPr>
          <w:ilvl w:val="3"/>
          <w:numId w:val="21"/>
        </w:numPr>
        <w:rPr>
          <w:rFonts w:ascii="Arial" w:hAnsi="Arial" w:cs="Arial"/>
          <w:sz w:val="20"/>
          <w:szCs w:val="20"/>
        </w:rPr>
      </w:pPr>
      <w:r>
        <w:rPr>
          <w:rFonts w:ascii="Arial" w:hAnsi="Arial" w:cs="Arial"/>
          <w:sz w:val="20"/>
          <w:szCs w:val="20"/>
        </w:rPr>
        <w:t>Ida Flippo presented</w:t>
      </w:r>
    </w:p>
    <w:p w:rsidR="00BF297B" w:rsidRDefault="00065C83" w:rsidP="00BF297B">
      <w:pPr>
        <w:pStyle w:val="ListParagraph"/>
        <w:numPr>
          <w:ilvl w:val="3"/>
          <w:numId w:val="21"/>
        </w:numPr>
        <w:rPr>
          <w:rFonts w:ascii="Arial" w:hAnsi="Arial" w:cs="Arial"/>
          <w:sz w:val="20"/>
          <w:szCs w:val="20"/>
        </w:rPr>
      </w:pPr>
      <w:r>
        <w:rPr>
          <w:rFonts w:ascii="Arial" w:hAnsi="Arial" w:cs="Arial"/>
          <w:sz w:val="20"/>
          <w:szCs w:val="20"/>
        </w:rPr>
        <w:t>This team meets once a week</w:t>
      </w:r>
      <w:r w:rsidR="00BB7B20">
        <w:rPr>
          <w:rFonts w:ascii="Arial" w:hAnsi="Arial" w:cs="Arial"/>
          <w:sz w:val="20"/>
          <w:szCs w:val="20"/>
        </w:rPr>
        <w:t xml:space="preserve"> (Wednesdays)</w:t>
      </w:r>
      <w:r>
        <w:rPr>
          <w:rFonts w:ascii="Arial" w:hAnsi="Arial" w:cs="Arial"/>
          <w:sz w:val="20"/>
          <w:szCs w:val="20"/>
        </w:rPr>
        <w:t xml:space="preserve">. The Team looks at </w:t>
      </w:r>
      <w:r w:rsidR="00473B19">
        <w:rPr>
          <w:rFonts w:ascii="Arial" w:hAnsi="Arial" w:cs="Arial"/>
          <w:sz w:val="20"/>
          <w:szCs w:val="20"/>
        </w:rPr>
        <w:t>outlines</w:t>
      </w:r>
      <w:r>
        <w:rPr>
          <w:rFonts w:ascii="Arial" w:hAnsi="Arial" w:cs="Arial"/>
          <w:sz w:val="20"/>
          <w:szCs w:val="20"/>
        </w:rPr>
        <w:t xml:space="preserve"> all together and submits to Curriculum Office.</w:t>
      </w:r>
    </w:p>
    <w:p w:rsidR="00065C83" w:rsidRPr="00D069C8" w:rsidRDefault="00065C83" w:rsidP="00BF297B">
      <w:pPr>
        <w:pStyle w:val="ListParagraph"/>
        <w:numPr>
          <w:ilvl w:val="3"/>
          <w:numId w:val="21"/>
        </w:numPr>
        <w:rPr>
          <w:rFonts w:ascii="Arial" w:hAnsi="Arial" w:cs="Arial"/>
          <w:sz w:val="20"/>
          <w:szCs w:val="20"/>
        </w:rPr>
      </w:pPr>
      <w:r>
        <w:rPr>
          <w:rFonts w:ascii="Arial" w:hAnsi="Arial" w:cs="Arial"/>
          <w:sz w:val="20"/>
          <w:szCs w:val="20"/>
        </w:rPr>
        <w:t>They communicate with submitters if issues arise.</w:t>
      </w:r>
    </w:p>
    <w:p w:rsidR="00BF297B" w:rsidRPr="000D44C7" w:rsidRDefault="00BF297B" w:rsidP="00BF297B">
      <w:pPr>
        <w:pStyle w:val="ListParagraph"/>
        <w:numPr>
          <w:ilvl w:val="2"/>
          <w:numId w:val="21"/>
        </w:numPr>
        <w:rPr>
          <w:rFonts w:ascii="Arial" w:hAnsi="Arial" w:cs="Arial"/>
          <w:b/>
          <w:sz w:val="20"/>
          <w:szCs w:val="20"/>
        </w:rPr>
      </w:pPr>
      <w:r w:rsidRPr="000D44C7">
        <w:rPr>
          <w:rFonts w:ascii="Arial" w:hAnsi="Arial" w:cs="Arial"/>
          <w:b/>
          <w:sz w:val="20"/>
          <w:szCs w:val="20"/>
        </w:rPr>
        <w:t>Related Instruction Sub-Committee – Shalee Hodgson, Lead</w:t>
      </w:r>
    </w:p>
    <w:p w:rsidR="00BF297B" w:rsidRDefault="00AC1F94" w:rsidP="00BF297B">
      <w:pPr>
        <w:pStyle w:val="ListParagraph"/>
        <w:numPr>
          <w:ilvl w:val="3"/>
          <w:numId w:val="21"/>
        </w:numPr>
        <w:rPr>
          <w:rFonts w:ascii="Arial" w:hAnsi="Arial" w:cs="Arial"/>
          <w:sz w:val="20"/>
          <w:szCs w:val="20"/>
        </w:rPr>
      </w:pPr>
      <w:r>
        <w:rPr>
          <w:rFonts w:ascii="Arial" w:hAnsi="Arial" w:cs="Arial"/>
          <w:sz w:val="20"/>
          <w:szCs w:val="20"/>
        </w:rPr>
        <w:t>Jim Martineau presented</w:t>
      </w:r>
    </w:p>
    <w:p w:rsidR="00AC1F94" w:rsidRPr="00D069C8" w:rsidRDefault="007306B6" w:rsidP="00BF297B">
      <w:pPr>
        <w:pStyle w:val="ListParagraph"/>
        <w:numPr>
          <w:ilvl w:val="3"/>
          <w:numId w:val="21"/>
        </w:numPr>
        <w:rPr>
          <w:rFonts w:ascii="Arial" w:hAnsi="Arial" w:cs="Arial"/>
          <w:sz w:val="20"/>
          <w:szCs w:val="20"/>
        </w:rPr>
      </w:pPr>
      <w:r>
        <w:rPr>
          <w:rFonts w:ascii="Arial" w:hAnsi="Arial" w:cs="Arial"/>
          <w:sz w:val="20"/>
          <w:szCs w:val="20"/>
        </w:rPr>
        <w:t>Met after the meeting last time</w:t>
      </w:r>
    </w:p>
    <w:p w:rsidR="00BF297B" w:rsidRPr="000D44C7" w:rsidRDefault="00BF297B" w:rsidP="00BF297B">
      <w:pPr>
        <w:pStyle w:val="ListParagraph"/>
        <w:numPr>
          <w:ilvl w:val="2"/>
          <w:numId w:val="21"/>
        </w:numPr>
        <w:rPr>
          <w:rFonts w:ascii="Arial" w:hAnsi="Arial" w:cs="Arial"/>
          <w:b/>
          <w:sz w:val="20"/>
          <w:szCs w:val="20"/>
        </w:rPr>
      </w:pPr>
      <w:r w:rsidRPr="000D44C7">
        <w:rPr>
          <w:rFonts w:ascii="Arial" w:hAnsi="Arial" w:cs="Arial"/>
          <w:b/>
          <w:sz w:val="20"/>
          <w:szCs w:val="20"/>
        </w:rPr>
        <w:t>General Education Sub-Committee – Lisa Reynolds, Lead</w:t>
      </w:r>
    </w:p>
    <w:p w:rsidR="00A3381F" w:rsidRDefault="00972A2A" w:rsidP="00A3381F">
      <w:pPr>
        <w:pStyle w:val="ListParagraph"/>
        <w:numPr>
          <w:ilvl w:val="3"/>
          <w:numId w:val="21"/>
        </w:numPr>
        <w:rPr>
          <w:rFonts w:ascii="Arial" w:hAnsi="Arial" w:cs="Arial"/>
          <w:sz w:val="20"/>
          <w:szCs w:val="20"/>
        </w:rPr>
      </w:pPr>
      <w:r>
        <w:rPr>
          <w:rFonts w:ascii="Arial" w:hAnsi="Arial" w:cs="Arial"/>
          <w:sz w:val="20"/>
          <w:szCs w:val="20"/>
        </w:rPr>
        <w:t>See minutes from 10/19/18 meeting</w:t>
      </w:r>
    </w:p>
    <w:p w:rsidR="0039538A" w:rsidRPr="006004F9" w:rsidRDefault="00C13D9C" w:rsidP="00041D5B">
      <w:pPr>
        <w:pStyle w:val="ListParagraph"/>
        <w:numPr>
          <w:ilvl w:val="1"/>
          <w:numId w:val="21"/>
        </w:numPr>
        <w:rPr>
          <w:rFonts w:ascii="Arial" w:hAnsi="Arial" w:cs="Arial"/>
          <w:b/>
          <w:sz w:val="20"/>
        </w:rPr>
      </w:pPr>
      <w:r w:rsidRPr="006004F9">
        <w:rPr>
          <w:rFonts w:ascii="Arial" w:hAnsi="Arial" w:cs="Arial"/>
          <w:b/>
          <w:sz w:val="20"/>
        </w:rPr>
        <w:t>Related Instruction Sub-Committee Recommendations</w:t>
      </w:r>
    </w:p>
    <w:p w:rsidR="00584591" w:rsidRDefault="00584591" w:rsidP="00345FF8">
      <w:pPr>
        <w:pStyle w:val="ListParagraph"/>
        <w:numPr>
          <w:ilvl w:val="2"/>
          <w:numId w:val="21"/>
        </w:numPr>
        <w:rPr>
          <w:rFonts w:ascii="Arial" w:hAnsi="Arial" w:cs="Arial"/>
          <w:sz w:val="20"/>
        </w:rPr>
      </w:pPr>
      <w:r>
        <w:rPr>
          <w:rFonts w:ascii="Arial" w:hAnsi="Arial" w:cs="Arial"/>
          <w:sz w:val="20"/>
        </w:rPr>
        <w:t>WR-122</w:t>
      </w:r>
    </w:p>
    <w:p w:rsidR="007306B6" w:rsidRDefault="007306B6" w:rsidP="00584591">
      <w:pPr>
        <w:pStyle w:val="ListParagraph"/>
        <w:numPr>
          <w:ilvl w:val="3"/>
          <w:numId w:val="21"/>
        </w:numPr>
        <w:rPr>
          <w:rFonts w:ascii="Arial" w:hAnsi="Arial" w:cs="Arial"/>
          <w:sz w:val="20"/>
        </w:rPr>
      </w:pPr>
      <w:r>
        <w:rPr>
          <w:rFonts w:ascii="Arial" w:hAnsi="Arial" w:cs="Arial"/>
          <w:sz w:val="20"/>
        </w:rPr>
        <w:t>Jim Martineau presented</w:t>
      </w:r>
    </w:p>
    <w:p w:rsidR="00B56DA4" w:rsidRPr="00B56DA4" w:rsidRDefault="00345FF8" w:rsidP="00B56DA4">
      <w:pPr>
        <w:pStyle w:val="ListParagraph"/>
        <w:numPr>
          <w:ilvl w:val="3"/>
          <w:numId w:val="21"/>
        </w:numPr>
        <w:rPr>
          <w:rFonts w:ascii="Arial" w:hAnsi="Arial" w:cs="Arial"/>
          <w:sz w:val="20"/>
        </w:rPr>
      </w:pPr>
      <w:r>
        <w:rPr>
          <w:rFonts w:ascii="Arial" w:hAnsi="Arial" w:cs="Arial"/>
          <w:sz w:val="20"/>
        </w:rPr>
        <w:t>The Related Instruction Sub-Committee has reviewed WR-122 and recommends it continue to be approved as a Related Instruction</w:t>
      </w:r>
      <w:r w:rsidR="00651292">
        <w:rPr>
          <w:rFonts w:ascii="Arial" w:hAnsi="Arial" w:cs="Arial"/>
          <w:sz w:val="20"/>
        </w:rPr>
        <w:t>, Communication</w:t>
      </w:r>
      <w:r>
        <w:rPr>
          <w:rFonts w:ascii="Arial" w:hAnsi="Arial" w:cs="Arial"/>
          <w:sz w:val="20"/>
        </w:rPr>
        <w:t xml:space="preserve"> course</w:t>
      </w:r>
    </w:p>
    <w:p w:rsidR="00345FF8" w:rsidRPr="00EC5E4C" w:rsidRDefault="00345FF8" w:rsidP="00EC5E4C">
      <w:pPr>
        <w:ind w:left="1152"/>
        <w:rPr>
          <w:rFonts w:ascii="Arial" w:hAnsi="Arial" w:cs="Arial"/>
          <w:b/>
          <w:sz w:val="20"/>
        </w:rPr>
      </w:pPr>
      <w:r w:rsidRPr="00AE6E8F">
        <w:rPr>
          <w:rFonts w:ascii="Arial" w:hAnsi="Arial" w:cs="Arial"/>
          <w:b/>
          <w:sz w:val="20"/>
        </w:rPr>
        <w:t>Motion to approve, approved</w:t>
      </w:r>
    </w:p>
    <w:p w:rsidR="00345FF8" w:rsidRPr="000E5591" w:rsidRDefault="00345FF8" w:rsidP="00041D5B">
      <w:pPr>
        <w:pStyle w:val="ListParagraph"/>
        <w:numPr>
          <w:ilvl w:val="1"/>
          <w:numId w:val="21"/>
        </w:numPr>
        <w:rPr>
          <w:rFonts w:ascii="Arial" w:hAnsi="Arial" w:cs="Arial"/>
          <w:b/>
          <w:sz w:val="20"/>
        </w:rPr>
      </w:pPr>
      <w:r w:rsidRPr="000E5591">
        <w:rPr>
          <w:rFonts w:ascii="Arial" w:hAnsi="Arial" w:cs="Arial"/>
          <w:b/>
          <w:sz w:val="20"/>
        </w:rPr>
        <w:t>New Courses</w:t>
      </w:r>
    </w:p>
    <w:p w:rsidR="00345FF8" w:rsidRDefault="00345FF8" w:rsidP="00345FF8">
      <w:pPr>
        <w:pStyle w:val="ListParagraph"/>
        <w:numPr>
          <w:ilvl w:val="2"/>
          <w:numId w:val="21"/>
        </w:numPr>
        <w:rPr>
          <w:rFonts w:ascii="Arial" w:hAnsi="Arial" w:cs="Arial"/>
          <w:sz w:val="20"/>
        </w:rPr>
      </w:pPr>
      <w:r>
        <w:rPr>
          <w:rFonts w:ascii="Arial" w:hAnsi="Arial" w:cs="Arial"/>
          <w:sz w:val="20"/>
        </w:rPr>
        <w:t>CS-140L</w:t>
      </w:r>
    </w:p>
    <w:p w:rsidR="00345FF8" w:rsidRDefault="00345FF8" w:rsidP="00345FF8">
      <w:pPr>
        <w:pStyle w:val="ListParagraph"/>
        <w:numPr>
          <w:ilvl w:val="2"/>
          <w:numId w:val="21"/>
        </w:numPr>
        <w:rPr>
          <w:rFonts w:ascii="Arial" w:hAnsi="Arial" w:cs="Arial"/>
          <w:sz w:val="20"/>
        </w:rPr>
      </w:pPr>
      <w:r>
        <w:rPr>
          <w:rFonts w:ascii="Arial" w:hAnsi="Arial" w:cs="Arial"/>
          <w:sz w:val="20"/>
        </w:rPr>
        <w:t>Rich Albers presented</w:t>
      </w:r>
    </w:p>
    <w:p w:rsidR="00345FF8" w:rsidRDefault="00345FF8" w:rsidP="00345FF8">
      <w:pPr>
        <w:pStyle w:val="ListParagraph"/>
        <w:numPr>
          <w:ilvl w:val="2"/>
          <w:numId w:val="21"/>
        </w:numPr>
        <w:rPr>
          <w:rFonts w:ascii="Arial" w:hAnsi="Arial" w:cs="Arial"/>
          <w:sz w:val="20"/>
        </w:rPr>
      </w:pPr>
      <w:r>
        <w:rPr>
          <w:rFonts w:ascii="Arial" w:hAnsi="Arial" w:cs="Arial"/>
          <w:sz w:val="20"/>
        </w:rPr>
        <w:t xml:space="preserve">Students transferring to other universities need to be fluent in Linux. This is taught in CS-201, but it is limited. </w:t>
      </w:r>
    </w:p>
    <w:p w:rsidR="00345FF8" w:rsidRDefault="00345FF8" w:rsidP="00345FF8">
      <w:pPr>
        <w:pStyle w:val="ListParagraph"/>
        <w:numPr>
          <w:ilvl w:val="2"/>
          <w:numId w:val="21"/>
        </w:numPr>
        <w:rPr>
          <w:rFonts w:ascii="Arial" w:hAnsi="Arial" w:cs="Arial"/>
          <w:sz w:val="20"/>
        </w:rPr>
      </w:pPr>
      <w:r>
        <w:rPr>
          <w:rFonts w:ascii="Arial" w:hAnsi="Arial" w:cs="Arial"/>
          <w:sz w:val="20"/>
        </w:rPr>
        <w:t>This course covers the material in more depth and better prepares students to transfer</w:t>
      </w:r>
    </w:p>
    <w:p w:rsidR="00A67D43" w:rsidRDefault="00A67D43" w:rsidP="00345FF8">
      <w:pPr>
        <w:pStyle w:val="ListParagraph"/>
        <w:numPr>
          <w:ilvl w:val="2"/>
          <w:numId w:val="21"/>
        </w:numPr>
        <w:rPr>
          <w:rFonts w:ascii="Arial" w:hAnsi="Arial" w:cs="Arial"/>
          <w:sz w:val="20"/>
        </w:rPr>
      </w:pPr>
      <w:r>
        <w:rPr>
          <w:rFonts w:ascii="Arial" w:hAnsi="Arial" w:cs="Arial"/>
          <w:sz w:val="20"/>
        </w:rPr>
        <w:t>The</w:t>
      </w:r>
      <w:r w:rsidR="00985F4F">
        <w:rPr>
          <w:rFonts w:ascii="Arial" w:hAnsi="Arial" w:cs="Arial"/>
          <w:sz w:val="20"/>
        </w:rPr>
        <w:t xml:space="preserve"> Department</w:t>
      </w:r>
      <w:r>
        <w:rPr>
          <w:rFonts w:ascii="Arial" w:hAnsi="Arial" w:cs="Arial"/>
          <w:sz w:val="20"/>
        </w:rPr>
        <w:t xml:space="preserve"> worked with students who transferred to PSU to gather information to develop this course</w:t>
      </w:r>
      <w:r w:rsidR="00D22EC3">
        <w:rPr>
          <w:rFonts w:ascii="Arial" w:hAnsi="Arial" w:cs="Arial"/>
          <w:sz w:val="20"/>
        </w:rPr>
        <w:t>.</w:t>
      </w:r>
    </w:p>
    <w:p w:rsidR="00063E45" w:rsidRDefault="00DF0F7C" w:rsidP="00345FF8">
      <w:pPr>
        <w:pStyle w:val="ListParagraph"/>
        <w:numPr>
          <w:ilvl w:val="2"/>
          <w:numId w:val="21"/>
        </w:numPr>
        <w:rPr>
          <w:rFonts w:ascii="Arial" w:hAnsi="Arial" w:cs="Arial"/>
          <w:sz w:val="20"/>
        </w:rPr>
      </w:pPr>
      <w:r>
        <w:rPr>
          <w:rFonts w:ascii="Arial" w:hAnsi="Arial" w:cs="Arial"/>
          <w:sz w:val="20"/>
        </w:rPr>
        <w:t>It will be a recommended elective, but not a required course in a program.</w:t>
      </w:r>
      <w:r w:rsidR="00063E45">
        <w:rPr>
          <w:rFonts w:ascii="Arial" w:hAnsi="Arial" w:cs="Arial"/>
          <w:sz w:val="20"/>
        </w:rPr>
        <w:t xml:space="preserve"> </w:t>
      </w:r>
    </w:p>
    <w:p w:rsidR="00DF0F7C" w:rsidRPr="006C0CAC" w:rsidRDefault="00063E45" w:rsidP="00063E45">
      <w:pPr>
        <w:pStyle w:val="ListParagraph"/>
        <w:numPr>
          <w:ilvl w:val="3"/>
          <w:numId w:val="21"/>
        </w:numPr>
        <w:rPr>
          <w:rFonts w:ascii="Arial" w:hAnsi="Arial" w:cs="Arial"/>
          <w:sz w:val="20"/>
        </w:rPr>
      </w:pPr>
      <w:r w:rsidRPr="006C0CAC">
        <w:rPr>
          <w:rFonts w:ascii="Arial" w:hAnsi="Arial" w:cs="Arial"/>
          <w:sz w:val="20"/>
        </w:rPr>
        <w:t xml:space="preserve">Department </w:t>
      </w:r>
      <w:r w:rsidR="000F0EC0" w:rsidRPr="006C0CAC">
        <w:rPr>
          <w:rFonts w:ascii="Arial" w:hAnsi="Arial" w:cs="Arial"/>
          <w:sz w:val="20"/>
        </w:rPr>
        <w:t>will need</w:t>
      </w:r>
      <w:r w:rsidRPr="006C0CAC">
        <w:rPr>
          <w:rFonts w:ascii="Arial" w:hAnsi="Arial" w:cs="Arial"/>
          <w:sz w:val="20"/>
        </w:rPr>
        <w:t xml:space="preserve"> to do a program amendment to update the elective list for the AS Computer Science.</w:t>
      </w:r>
    </w:p>
    <w:p w:rsidR="006C0CAC" w:rsidRPr="006C0CAC" w:rsidRDefault="006C0CAC" w:rsidP="006C0CAC">
      <w:pPr>
        <w:ind w:left="1800"/>
        <w:rPr>
          <w:rFonts w:ascii="Arial" w:hAnsi="Arial" w:cs="Arial"/>
          <w:i/>
          <w:sz w:val="20"/>
        </w:rPr>
      </w:pPr>
      <w:r w:rsidRPr="006C0CAC">
        <w:rPr>
          <w:rFonts w:ascii="Arial" w:hAnsi="Arial" w:cs="Arial"/>
          <w:i/>
          <w:sz w:val="20"/>
        </w:rPr>
        <w:t>Curriculum Office sent current, approved curriculum for AS Computer Science to Rich and Jen Miller on 11/16/18</w:t>
      </w:r>
    </w:p>
    <w:p w:rsidR="000F0EC0" w:rsidRDefault="00DC4E3D" w:rsidP="000F0EC0">
      <w:pPr>
        <w:pStyle w:val="ListParagraph"/>
        <w:numPr>
          <w:ilvl w:val="2"/>
          <w:numId w:val="21"/>
        </w:numPr>
        <w:rPr>
          <w:rFonts w:ascii="Arial" w:hAnsi="Arial" w:cs="Arial"/>
          <w:sz w:val="20"/>
        </w:rPr>
      </w:pPr>
      <w:r w:rsidRPr="00DC4E3D">
        <w:rPr>
          <w:rFonts w:ascii="Arial" w:hAnsi="Arial" w:cs="Arial"/>
          <w:sz w:val="20"/>
        </w:rPr>
        <w:t>Course updat</w:t>
      </w:r>
      <w:r w:rsidR="00AC3570">
        <w:rPr>
          <w:rFonts w:ascii="Arial" w:hAnsi="Arial" w:cs="Arial"/>
          <w:sz w:val="20"/>
        </w:rPr>
        <w:t>ed to be challengeable at Committee’s request and Department’s approval.</w:t>
      </w:r>
    </w:p>
    <w:p w:rsidR="000F0EC0" w:rsidRDefault="000F0EC0" w:rsidP="000F0EC0">
      <w:pPr>
        <w:pStyle w:val="ListParagraph"/>
        <w:numPr>
          <w:ilvl w:val="2"/>
          <w:numId w:val="21"/>
        </w:numPr>
        <w:rPr>
          <w:rFonts w:ascii="Arial" w:hAnsi="Arial" w:cs="Arial"/>
          <w:sz w:val="20"/>
        </w:rPr>
      </w:pPr>
      <w:r>
        <w:rPr>
          <w:rFonts w:ascii="Arial" w:hAnsi="Arial" w:cs="Arial"/>
          <w:sz w:val="20"/>
        </w:rPr>
        <w:t>Separate discussion about CPL and Challengeable</w:t>
      </w:r>
    </w:p>
    <w:p w:rsidR="00FD2837" w:rsidRPr="000F0EC0" w:rsidRDefault="00FD2837" w:rsidP="000F0EC0">
      <w:pPr>
        <w:pStyle w:val="ListParagraph"/>
        <w:numPr>
          <w:ilvl w:val="3"/>
          <w:numId w:val="21"/>
        </w:numPr>
        <w:rPr>
          <w:rFonts w:ascii="Arial" w:hAnsi="Arial" w:cs="Arial"/>
          <w:sz w:val="20"/>
        </w:rPr>
      </w:pPr>
      <w:r w:rsidRPr="000F0EC0">
        <w:rPr>
          <w:rFonts w:ascii="Arial" w:hAnsi="Arial" w:cs="Arial"/>
          <w:sz w:val="20"/>
          <w:highlight w:val="yellow"/>
        </w:rPr>
        <w:t xml:space="preserve">Dru will contact Cynthia, lead of the CPL group to discuss the relationship </w:t>
      </w:r>
      <w:r w:rsidR="003222B4" w:rsidRPr="000F0EC0">
        <w:rPr>
          <w:rFonts w:ascii="Arial" w:hAnsi="Arial" w:cs="Arial"/>
          <w:sz w:val="20"/>
          <w:highlight w:val="yellow"/>
        </w:rPr>
        <w:t>between</w:t>
      </w:r>
      <w:r w:rsidRPr="000F0EC0">
        <w:rPr>
          <w:rFonts w:ascii="Arial" w:hAnsi="Arial" w:cs="Arial"/>
          <w:sz w:val="20"/>
          <w:highlight w:val="yellow"/>
        </w:rPr>
        <w:t xml:space="preserve"> CPL and Challengeable</w:t>
      </w:r>
      <w:bookmarkStart w:id="0" w:name="_GoBack"/>
      <w:bookmarkEnd w:id="0"/>
    </w:p>
    <w:p w:rsidR="00345FF8" w:rsidRPr="00345FF8" w:rsidRDefault="00345FF8" w:rsidP="00345FF8">
      <w:pPr>
        <w:ind w:left="792" w:firstLine="360"/>
        <w:rPr>
          <w:rFonts w:ascii="Arial" w:hAnsi="Arial" w:cs="Arial"/>
          <w:b/>
          <w:sz w:val="20"/>
        </w:rPr>
      </w:pPr>
      <w:r w:rsidRPr="00790C5C">
        <w:rPr>
          <w:rFonts w:ascii="Arial" w:hAnsi="Arial" w:cs="Arial"/>
          <w:b/>
          <w:sz w:val="20"/>
        </w:rPr>
        <w:t>Motion to approve, approved</w:t>
      </w:r>
    </w:p>
    <w:p w:rsidR="00A3381F" w:rsidRDefault="00A3381F" w:rsidP="00B75BDD">
      <w:pPr>
        <w:rPr>
          <w:rFonts w:ascii="Arial" w:hAnsi="Arial" w:cs="Arial"/>
          <w:b/>
          <w:sz w:val="20"/>
        </w:rPr>
      </w:pPr>
    </w:p>
    <w:p w:rsidR="00A3381F" w:rsidRPr="00A3381F" w:rsidRDefault="00A3381F" w:rsidP="00A3381F">
      <w:pPr>
        <w:pStyle w:val="ListParagraph"/>
        <w:numPr>
          <w:ilvl w:val="0"/>
          <w:numId w:val="21"/>
        </w:numPr>
        <w:rPr>
          <w:rFonts w:ascii="Arial" w:hAnsi="Arial" w:cs="Arial"/>
          <w:b/>
          <w:sz w:val="20"/>
        </w:rPr>
      </w:pPr>
      <w:r>
        <w:rPr>
          <w:rFonts w:ascii="Arial" w:hAnsi="Arial" w:cs="Arial"/>
          <w:b/>
          <w:sz w:val="20"/>
        </w:rPr>
        <w:t>Anything else for the Good of the Order</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D50B86">
            <w:pPr>
              <w:jc w:val="center"/>
              <w:rPr>
                <w:rFonts w:ascii="Arial" w:eastAsia="Arial Unicode MS" w:hAnsi="Arial" w:cs="Arial"/>
              </w:rPr>
            </w:pPr>
            <w:r>
              <w:rPr>
                <w:rFonts w:ascii="Arial" w:hAnsi="Arial" w:cs="Arial"/>
                <w:b/>
              </w:rPr>
              <w:t xml:space="preserve">Next Meeting: </w:t>
            </w:r>
            <w:r w:rsidR="00D50B86">
              <w:rPr>
                <w:rFonts w:ascii="Arial" w:hAnsi="Arial" w:cs="Arial"/>
                <w:b/>
              </w:rPr>
              <w:t>December 7</w:t>
            </w:r>
            <w:r w:rsidR="00FD5344">
              <w:rPr>
                <w:rFonts w:ascii="Arial" w:hAnsi="Arial" w:cs="Arial"/>
                <w:b/>
              </w:rPr>
              <w:t>, 2018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776F02" w:rsidRDefault="00776F02">
      <w:pPr>
        <w:spacing w:after="160" w:line="259" w:lineRule="auto"/>
        <w:rPr>
          <w:rFonts w:ascii="Arial" w:hAnsi="Arial" w:cs="Arial"/>
          <w:sz w:val="20"/>
        </w:rPr>
      </w:pPr>
      <w:r>
        <w:rPr>
          <w:rFonts w:ascii="Arial" w:hAnsi="Arial" w:cs="Arial"/>
          <w:sz w:val="20"/>
        </w:rPr>
        <w:br w:type="page"/>
      </w:r>
    </w:p>
    <w:p w:rsidR="00776F02" w:rsidRPr="00E76E1D" w:rsidRDefault="00776F02" w:rsidP="00776F02">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5FBBDE2F" wp14:editId="4547970D">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F02" w:rsidRPr="00013CC9" w:rsidRDefault="00776F02" w:rsidP="00776F02">
                                <w:pPr>
                                  <w:rPr>
                                    <w:rFonts w:ascii="Arial" w:hAnsi="Arial" w:cs="Arial"/>
                                    <w:b/>
                                  </w:rPr>
                                </w:pPr>
                                <w:r>
                                  <w:rPr>
                                    <w:rFonts w:ascii="Arial" w:hAnsi="Arial" w:cs="Arial"/>
                                    <w:b/>
                                  </w:rPr>
                                  <w:t>November 16,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F02" w:rsidRPr="003768D1" w:rsidRDefault="00776F02" w:rsidP="00776F02">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BBDE2F"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776F02" w:rsidRPr="00013CC9" w:rsidRDefault="00776F02" w:rsidP="00776F02">
                          <w:pPr>
                            <w:rPr>
                              <w:rFonts w:ascii="Arial" w:hAnsi="Arial" w:cs="Arial"/>
                              <w:b/>
                            </w:rPr>
                          </w:pPr>
                          <w:r>
                            <w:rPr>
                              <w:rFonts w:ascii="Arial" w:hAnsi="Arial" w:cs="Arial"/>
                              <w:b/>
                            </w:rPr>
                            <w:t>November 16,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776F02" w:rsidRPr="003768D1" w:rsidRDefault="00776F02" w:rsidP="00776F02">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776F02" w:rsidRPr="00E76E1D" w:rsidRDefault="00776F02" w:rsidP="00776F02">
      <w:pPr>
        <w:tabs>
          <w:tab w:val="left" w:pos="720"/>
        </w:tabs>
        <w:rPr>
          <w:rFonts w:ascii="Arial" w:hAnsi="Arial" w:cs="Arial"/>
          <w:b/>
        </w:rPr>
      </w:pPr>
    </w:p>
    <w:p w:rsidR="00776F02" w:rsidRPr="00E76E1D" w:rsidRDefault="00776F02" w:rsidP="00776F02">
      <w:pPr>
        <w:tabs>
          <w:tab w:val="left" w:pos="720"/>
        </w:tabs>
        <w:rPr>
          <w:rFonts w:ascii="Arial" w:hAnsi="Arial" w:cs="Arial"/>
          <w:b/>
        </w:rPr>
      </w:pPr>
    </w:p>
    <w:p w:rsidR="00776F02" w:rsidRPr="00E76E1D" w:rsidRDefault="00776F02" w:rsidP="00776F02">
      <w:pPr>
        <w:tabs>
          <w:tab w:val="left" w:pos="720"/>
        </w:tabs>
        <w:rPr>
          <w:rFonts w:ascii="Arial" w:hAnsi="Arial" w:cs="Arial"/>
          <w:b/>
        </w:rPr>
      </w:pPr>
    </w:p>
    <w:p w:rsidR="00776F02" w:rsidRPr="00F11653" w:rsidRDefault="00776F02" w:rsidP="00776F02">
      <w:pPr>
        <w:tabs>
          <w:tab w:val="left" w:pos="720"/>
        </w:tabs>
        <w:rPr>
          <w:rFonts w:ascii="Arial" w:hAnsi="Arial" w:cs="Arial"/>
          <w:b/>
          <w:szCs w:val="20"/>
        </w:rPr>
      </w:pPr>
      <w:r w:rsidRPr="00F11653">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776F02" w:rsidRPr="00F11653" w:rsidTr="00E55E5E">
        <w:trPr>
          <w:trHeight w:val="267"/>
        </w:trPr>
        <w:tc>
          <w:tcPr>
            <w:tcW w:w="1728"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Course Number</w:t>
            </w:r>
          </w:p>
        </w:tc>
        <w:tc>
          <w:tcPr>
            <w:tcW w:w="4500"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Former Title</w:t>
            </w:r>
          </w:p>
        </w:tc>
        <w:tc>
          <w:tcPr>
            <w:tcW w:w="3236"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New Title</w:t>
            </w:r>
          </w:p>
        </w:tc>
      </w:tr>
      <w:tr w:rsidR="00776F02" w:rsidRPr="00F11653" w:rsidTr="00E55E5E">
        <w:trPr>
          <w:trHeight w:val="267"/>
        </w:trPr>
        <w:tc>
          <w:tcPr>
            <w:tcW w:w="1728" w:type="dxa"/>
            <w:shd w:val="clear" w:color="auto" w:fill="auto"/>
          </w:tcPr>
          <w:p w:rsidR="00776F02" w:rsidRPr="00E932BE" w:rsidRDefault="00776F02" w:rsidP="00E55E5E">
            <w:r w:rsidRPr="00E932BE">
              <w:t>CJA-200</w:t>
            </w:r>
          </w:p>
        </w:tc>
        <w:tc>
          <w:tcPr>
            <w:tcW w:w="4500" w:type="dxa"/>
            <w:shd w:val="clear" w:color="auto" w:fill="auto"/>
          </w:tcPr>
          <w:p w:rsidR="00776F02" w:rsidRPr="004873CA" w:rsidRDefault="00776F02" w:rsidP="00E55E5E">
            <w:r w:rsidRPr="004873CA">
              <w:t>Community Policing In a Culturally Diverse Society </w:t>
            </w:r>
          </w:p>
        </w:tc>
        <w:tc>
          <w:tcPr>
            <w:tcW w:w="3236" w:type="dxa"/>
            <w:shd w:val="clear" w:color="auto" w:fill="auto"/>
          </w:tcPr>
          <w:p w:rsidR="00776F02" w:rsidRPr="00B6668B" w:rsidRDefault="00776F02" w:rsidP="00E55E5E">
            <w:r w:rsidRPr="00B6668B">
              <w:t>Community Policing</w:t>
            </w:r>
          </w:p>
        </w:tc>
      </w:tr>
      <w:tr w:rsidR="00776F02" w:rsidRPr="00F11653" w:rsidTr="00E55E5E">
        <w:trPr>
          <w:trHeight w:val="267"/>
        </w:trPr>
        <w:tc>
          <w:tcPr>
            <w:tcW w:w="1728" w:type="dxa"/>
            <w:shd w:val="clear" w:color="auto" w:fill="auto"/>
          </w:tcPr>
          <w:p w:rsidR="00776F02" w:rsidRDefault="00776F02" w:rsidP="00E55E5E">
            <w:r w:rsidRPr="00E932BE">
              <w:t>MFG-103</w:t>
            </w:r>
          </w:p>
        </w:tc>
        <w:tc>
          <w:tcPr>
            <w:tcW w:w="4500" w:type="dxa"/>
            <w:shd w:val="clear" w:color="auto" w:fill="auto"/>
          </w:tcPr>
          <w:p w:rsidR="00776F02" w:rsidRDefault="00776F02" w:rsidP="00E55E5E">
            <w:r w:rsidRPr="004873CA">
              <w:t>Machining for the Fabrication &amp; Maintenance Trades</w:t>
            </w:r>
          </w:p>
        </w:tc>
        <w:tc>
          <w:tcPr>
            <w:tcW w:w="3236" w:type="dxa"/>
            <w:shd w:val="clear" w:color="auto" w:fill="auto"/>
          </w:tcPr>
          <w:p w:rsidR="00776F02" w:rsidRDefault="00776F02" w:rsidP="00E55E5E">
            <w:r w:rsidRPr="00B6668B">
              <w:t>Machining for Fabrication &amp; Maintenance</w:t>
            </w:r>
          </w:p>
        </w:tc>
      </w:tr>
    </w:tbl>
    <w:p w:rsidR="00776F02" w:rsidRPr="00F11653" w:rsidRDefault="00776F02" w:rsidP="00776F02">
      <w:pPr>
        <w:tabs>
          <w:tab w:val="left" w:pos="720"/>
        </w:tabs>
        <w:rPr>
          <w:rFonts w:ascii="Arial" w:hAnsi="Arial" w:cs="Arial"/>
          <w:b/>
          <w:sz w:val="20"/>
          <w:szCs w:val="20"/>
        </w:rPr>
      </w:pPr>
    </w:p>
    <w:p w:rsidR="00776F02" w:rsidRPr="00F11653" w:rsidRDefault="00776F02" w:rsidP="00776F02">
      <w:pPr>
        <w:tabs>
          <w:tab w:val="left" w:pos="720"/>
        </w:tabs>
        <w:rPr>
          <w:rFonts w:ascii="Arial" w:hAnsi="Arial" w:cs="Arial"/>
          <w:b/>
          <w:szCs w:val="20"/>
        </w:rPr>
      </w:pPr>
      <w:r w:rsidRPr="00F11653">
        <w:rPr>
          <w:rFonts w:ascii="Arial" w:hAnsi="Arial" w:cs="Arial"/>
          <w:b/>
          <w:szCs w:val="20"/>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776F02" w:rsidRPr="00F11653" w:rsidTr="00E55E5E">
        <w:trPr>
          <w:trHeight w:hRule="exact" w:val="274"/>
        </w:trPr>
        <w:tc>
          <w:tcPr>
            <w:tcW w:w="1728"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Course Number</w:t>
            </w:r>
          </w:p>
        </w:tc>
        <w:tc>
          <w:tcPr>
            <w:tcW w:w="4500"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Title</w:t>
            </w:r>
          </w:p>
        </w:tc>
        <w:tc>
          <w:tcPr>
            <w:tcW w:w="3232"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Change</w:t>
            </w:r>
          </w:p>
        </w:tc>
      </w:tr>
      <w:tr w:rsidR="00980F43" w:rsidRPr="00F11653" w:rsidTr="00E55E5E">
        <w:trPr>
          <w:trHeight w:hRule="exact" w:val="265"/>
        </w:trPr>
        <w:tc>
          <w:tcPr>
            <w:tcW w:w="1728" w:type="dxa"/>
          </w:tcPr>
          <w:p w:rsidR="00980F43" w:rsidRDefault="00980F43" w:rsidP="00E55E5E">
            <w:r>
              <w:t>BT-172</w:t>
            </w:r>
          </w:p>
        </w:tc>
        <w:tc>
          <w:tcPr>
            <w:tcW w:w="4500" w:type="dxa"/>
          </w:tcPr>
          <w:p w:rsidR="00980F43" w:rsidRPr="003A5A19" w:rsidRDefault="00980F43" w:rsidP="00E55E5E">
            <w:r w:rsidRPr="00980F43">
              <w:t>Introduction to Microsoft Outlook</w:t>
            </w:r>
          </w:p>
        </w:tc>
        <w:tc>
          <w:tcPr>
            <w:tcW w:w="3232" w:type="dxa"/>
          </w:tcPr>
          <w:p w:rsidR="00980F43" w:rsidRDefault="00980F43" w:rsidP="00E55E5E">
            <w:r>
              <w:t>11 LECT; 22 LE/LA</w:t>
            </w:r>
          </w:p>
        </w:tc>
      </w:tr>
      <w:tr w:rsidR="00776F02" w:rsidRPr="00F11653" w:rsidTr="00E55E5E">
        <w:trPr>
          <w:trHeight w:hRule="exact" w:val="265"/>
        </w:trPr>
        <w:tc>
          <w:tcPr>
            <w:tcW w:w="1728" w:type="dxa"/>
          </w:tcPr>
          <w:p w:rsidR="00776F02" w:rsidRPr="00F11C4C" w:rsidRDefault="00776F02" w:rsidP="00E55E5E">
            <w:r>
              <w:t>CJA-110</w:t>
            </w:r>
          </w:p>
        </w:tc>
        <w:tc>
          <w:tcPr>
            <w:tcW w:w="4500" w:type="dxa"/>
          </w:tcPr>
          <w:p w:rsidR="00776F02" w:rsidRPr="00516934" w:rsidRDefault="00776F02" w:rsidP="00E55E5E">
            <w:r w:rsidRPr="003A5A19">
              <w:t>Introduction to Law Enforcement</w:t>
            </w:r>
          </w:p>
        </w:tc>
        <w:tc>
          <w:tcPr>
            <w:tcW w:w="3232" w:type="dxa"/>
          </w:tcPr>
          <w:p w:rsidR="00776F02" w:rsidRPr="00D52B5D" w:rsidRDefault="00776F02" w:rsidP="00E55E5E">
            <w:r>
              <w:t>33 LECT; 3</w:t>
            </w:r>
            <w:r w:rsidRPr="00D52B5D">
              <w:t xml:space="preserve"> credits</w:t>
            </w:r>
          </w:p>
        </w:tc>
      </w:tr>
      <w:tr w:rsidR="00776F02" w:rsidRPr="00F11653" w:rsidTr="00E55E5E">
        <w:trPr>
          <w:trHeight w:hRule="exact" w:val="265"/>
        </w:trPr>
        <w:tc>
          <w:tcPr>
            <w:tcW w:w="1728" w:type="dxa"/>
          </w:tcPr>
          <w:p w:rsidR="00776F02" w:rsidRPr="00F11C4C" w:rsidRDefault="00776F02" w:rsidP="00E55E5E">
            <w:r>
              <w:t>CJA-200</w:t>
            </w:r>
          </w:p>
        </w:tc>
        <w:tc>
          <w:tcPr>
            <w:tcW w:w="4500" w:type="dxa"/>
          </w:tcPr>
          <w:p w:rsidR="00776F02" w:rsidRPr="00516934" w:rsidRDefault="00776F02" w:rsidP="00E55E5E">
            <w:r w:rsidRPr="00516934">
              <w:t>Community Policing</w:t>
            </w:r>
          </w:p>
        </w:tc>
        <w:tc>
          <w:tcPr>
            <w:tcW w:w="3232" w:type="dxa"/>
          </w:tcPr>
          <w:p w:rsidR="00776F02" w:rsidRPr="00D52B5D" w:rsidRDefault="00776F02" w:rsidP="00E55E5E">
            <w:r>
              <w:t>33 LECT; 3</w:t>
            </w:r>
            <w:r w:rsidRPr="00D52B5D">
              <w:t xml:space="preserve"> credits</w:t>
            </w:r>
          </w:p>
        </w:tc>
      </w:tr>
      <w:tr w:rsidR="00776F02" w:rsidRPr="00F11653" w:rsidTr="00E55E5E">
        <w:trPr>
          <w:trHeight w:hRule="exact" w:val="265"/>
        </w:trPr>
        <w:tc>
          <w:tcPr>
            <w:tcW w:w="1728" w:type="dxa"/>
          </w:tcPr>
          <w:p w:rsidR="00776F02" w:rsidRDefault="00776F02" w:rsidP="00E55E5E">
            <w:r w:rsidRPr="00F11C4C">
              <w:t>HOR-224</w:t>
            </w:r>
          </w:p>
        </w:tc>
        <w:tc>
          <w:tcPr>
            <w:tcW w:w="4500" w:type="dxa"/>
          </w:tcPr>
          <w:p w:rsidR="00776F02" w:rsidRDefault="00776F02" w:rsidP="00E55E5E">
            <w:r w:rsidRPr="00516934">
              <w:t>Landscape Installation</w:t>
            </w:r>
          </w:p>
        </w:tc>
        <w:tc>
          <w:tcPr>
            <w:tcW w:w="3232" w:type="dxa"/>
          </w:tcPr>
          <w:p w:rsidR="00776F02" w:rsidRDefault="00776F02" w:rsidP="00E55E5E">
            <w:r w:rsidRPr="00D52B5D">
              <w:t>22 LECT, 22 LE/LA</w:t>
            </w:r>
          </w:p>
        </w:tc>
      </w:tr>
    </w:tbl>
    <w:p w:rsidR="00776F02" w:rsidRPr="00F11653" w:rsidRDefault="00776F02" w:rsidP="00776F02">
      <w:pPr>
        <w:tabs>
          <w:tab w:val="left" w:pos="720"/>
        </w:tabs>
        <w:rPr>
          <w:rFonts w:ascii="Arial" w:hAnsi="Arial" w:cs="Arial"/>
          <w:b/>
          <w:sz w:val="20"/>
          <w:szCs w:val="20"/>
        </w:rPr>
      </w:pPr>
    </w:p>
    <w:p w:rsidR="00776F02" w:rsidRPr="00F11653" w:rsidRDefault="00776F02" w:rsidP="00776F02">
      <w:pPr>
        <w:tabs>
          <w:tab w:val="left" w:pos="720"/>
        </w:tabs>
        <w:rPr>
          <w:rFonts w:ascii="Arial" w:hAnsi="Arial" w:cs="Arial"/>
          <w:b/>
          <w:szCs w:val="20"/>
        </w:rPr>
      </w:pPr>
      <w:r w:rsidRPr="00F11653">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776F02" w:rsidRPr="00F11653" w:rsidTr="00E55E5E">
        <w:trPr>
          <w:trHeight w:hRule="exact" w:val="283"/>
        </w:trPr>
        <w:tc>
          <w:tcPr>
            <w:tcW w:w="1728"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Course Number</w:t>
            </w:r>
          </w:p>
        </w:tc>
        <w:tc>
          <w:tcPr>
            <w:tcW w:w="4500"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Title</w:t>
            </w:r>
          </w:p>
        </w:tc>
        <w:tc>
          <w:tcPr>
            <w:tcW w:w="3222"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New Course Number</w:t>
            </w:r>
          </w:p>
        </w:tc>
      </w:tr>
      <w:tr w:rsidR="00776F02" w:rsidRPr="00F11653" w:rsidTr="00E55E5E">
        <w:trPr>
          <w:trHeight w:hRule="exact" w:val="274"/>
        </w:trPr>
        <w:tc>
          <w:tcPr>
            <w:tcW w:w="1728" w:type="dxa"/>
            <w:shd w:val="clear" w:color="auto" w:fill="auto"/>
            <w:vAlign w:val="bottom"/>
          </w:tcPr>
          <w:p w:rsidR="00776F02" w:rsidRPr="00F11653" w:rsidRDefault="00776F02" w:rsidP="00E55E5E">
            <w:pPr>
              <w:rPr>
                <w:rFonts w:ascii="Arial" w:hAnsi="Arial" w:cs="Arial"/>
                <w:sz w:val="20"/>
                <w:szCs w:val="20"/>
                <w:highlight w:val="green"/>
              </w:rPr>
            </w:pPr>
          </w:p>
        </w:tc>
        <w:tc>
          <w:tcPr>
            <w:tcW w:w="4500" w:type="dxa"/>
            <w:vAlign w:val="bottom"/>
          </w:tcPr>
          <w:p w:rsidR="00776F02" w:rsidRPr="00F11653" w:rsidRDefault="00776F02" w:rsidP="00E55E5E">
            <w:pPr>
              <w:rPr>
                <w:rFonts w:ascii="Arial" w:hAnsi="Arial" w:cs="Arial"/>
                <w:sz w:val="20"/>
                <w:szCs w:val="20"/>
              </w:rPr>
            </w:pPr>
          </w:p>
        </w:tc>
        <w:tc>
          <w:tcPr>
            <w:tcW w:w="3222" w:type="dxa"/>
            <w:vAlign w:val="bottom"/>
          </w:tcPr>
          <w:p w:rsidR="00776F02" w:rsidRPr="00F11653" w:rsidRDefault="00776F02" w:rsidP="00E55E5E">
            <w:pPr>
              <w:rPr>
                <w:rFonts w:ascii="Arial" w:hAnsi="Arial" w:cs="Arial"/>
                <w:sz w:val="20"/>
                <w:szCs w:val="20"/>
              </w:rPr>
            </w:pPr>
          </w:p>
        </w:tc>
      </w:tr>
    </w:tbl>
    <w:p w:rsidR="00776F02" w:rsidRPr="00F11653" w:rsidRDefault="00776F02" w:rsidP="00776F02">
      <w:pPr>
        <w:tabs>
          <w:tab w:val="left" w:pos="720"/>
        </w:tabs>
        <w:rPr>
          <w:rFonts w:ascii="Arial" w:hAnsi="Arial" w:cs="Arial"/>
          <w:b/>
          <w:sz w:val="20"/>
          <w:szCs w:val="20"/>
        </w:rPr>
      </w:pPr>
    </w:p>
    <w:p w:rsidR="00776F02" w:rsidRPr="00F11653" w:rsidRDefault="00776F02" w:rsidP="00776F02">
      <w:pPr>
        <w:tabs>
          <w:tab w:val="left" w:pos="720"/>
        </w:tabs>
        <w:rPr>
          <w:rFonts w:ascii="Arial" w:hAnsi="Arial" w:cs="Arial"/>
          <w:b/>
          <w:szCs w:val="20"/>
        </w:rPr>
      </w:pPr>
      <w:r w:rsidRPr="00F11653">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776F02" w:rsidRPr="00F11653" w:rsidTr="00E55E5E">
        <w:trPr>
          <w:trHeight w:hRule="exact" w:val="283"/>
        </w:trPr>
        <w:tc>
          <w:tcPr>
            <w:tcW w:w="1795"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Course Number</w:t>
            </w:r>
          </w:p>
        </w:tc>
        <w:tc>
          <w:tcPr>
            <w:tcW w:w="4410" w:type="dxa"/>
            <w:shd w:val="clear" w:color="auto" w:fill="212C65"/>
            <w:vAlign w:val="bottom"/>
          </w:tcPr>
          <w:p w:rsidR="00776F02" w:rsidRPr="00F11653" w:rsidRDefault="00776F02" w:rsidP="00E55E5E">
            <w:pPr>
              <w:rPr>
                <w:rFonts w:ascii="Arial" w:hAnsi="Arial" w:cs="Arial"/>
                <w:b/>
                <w:sz w:val="20"/>
                <w:szCs w:val="20"/>
              </w:rPr>
            </w:pPr>
            <w:r w:rsidRPr="00F11653">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776F02" w:rsidRPr="00F11653" w:rsidTr="00E55E5E">
              <w:trPr>
                <w:trHeight w:val="283"/>
              </w:trPr>
              <w:tc>
                <w:tcPr>
                  <w:tcW w:w="3241"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776F02" w:rsidRPr="00F11653" w:rsidRDefault="00776F02" w:rsidP="00E55E5E">
                  <w:pPr>
                    <w:rPr>
                      <w:rFonts w:ascii="Arial" w:hAnsi="Arial" w:cs="Arial"/>
                      <w:b/>
                      <w:sz w:val="20"/>
                      <w:szCs w:val="20"/>
                    </w:rPr>
                  </w:pPr>
                  <w:r w:rsidRPr="00F11653">
                    <w:rPr>
                      <w:rFonts w:ascii="Arial" w:hAnsi="Arial" w:cs="Arial"/>
                      <w:b/>
                      <w:sz w:val="20"/>
                      <w:szCs w:val="20"/>
                    </w:rPr>
                    <w:t>Implementation</w:t>
                  </w:r>
                </w:p>
              </w:tc>
            </w:tr>
          </w:tbl>
          <w:p w:rsidR="00776F02" w:rsidRPr="00F11653" w:rsidRDefault="00776F02" w:rsidP="00E55E5E">
            <w:pPr>
              <w:rPr>
                <w:rFonts w:ascii="Arial" w:hAnsi="Arial" w:cs="Arial"/>
                <w:b/>
                <w:sz w:val="20"/>
                <w:szCs w:val="20"/>
              </w:rPr>
            </w:pPr>
          </w:p>
        </w:tc>
      </w:tr>
      <w:tr w:rsidR="00776F02" w:rsidRPr="00F11653" w:rsidTr="00E55E5E">
        <w:trPr>
          <w:trHeight w:hRule="exact" w:val="274"/>
        </w:trPr>
        <w:tc>
          <w:tcPr>
            <w:tcW w:w="1795" w:type="dxa"/>
            <w:shd w:val="clear" w:color="auto" w:fill="auto"/>
          </w:tcPr>
          <w:p w:rsidR="00776F02" w:rsidRPr="00A93ECA" w:rsidRDefault="00776F02" w:rsidP="00E55E5E">
            <w:r w:rsidRPr="00A93ECA">
              <w:t>BA-101</w:t>
            </w:r>
          </w:p>
        </w:tc>
        <w:tc>
          <w:tcPr>
            <w:tcW w:w="4410" w:type="dxa"/>
          </w:tcPr>
          <w:p w:rsidR="00776F02" w:rsidRPr="00A93ECA" w:rsidRDefault="00776F02" w:rsidP="00E55E5E">
            <w:r w:rsidRPr="00A93ECA">
              <w:t>Introduction to Business</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BA-111</w:t>
            </w:r>
          </w:p>
        </w:tc>
        <w:tc>
          <w:tcPr>
            <w:tcW w:w="4410" w:type="dxa"/>
          </w:tcPr>
          <w:p w:rsidR="00776F02" w:rsidRPr="00A93ECA" w:rsidRDefault="00776F02" w:rsidP="00E55E5E">
            <w:r w:rsidRPr="00A93ECA">
              <w:t>General Accounting I</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BA-217</w:t>
            </w:r>
          </w:p>
        </w:tc>
        <w:tc>
          <w:tcPr>
            <w:tcW w:w="4410" w:type="dxa"/>
          </w:tcPr>
          <w:p w:rsidR="00776F02" w:rsidRPr="00A93ECA" w:rsidRDefault="00776F02" w:rsidP="00E55E5E">
            <w:r w:rsidRPr="00A93ECA">
              <w:t>Budgeting for Managers</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BA-223</w:t>
            </w:r>
          </w:p>
        </w:tc>
        <w:tc>
          <w:tcPr>
            <w:tcW w:w="4410" w:type="dxa"/>
          </w:tcPr>
          <w:p w:rsidR="00776F02" w:rsidRPr="00A93ECA" w:rsidRDefault="00776F02" w:rsidP="00E55E5E">
            <w:r w:rsidRPr="00A93ECA">
              <w:t>Principles of Marketing</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BA-238</w:t>
            </w:r>
          </w:p>
        </w:tc>
        <w:tc>
          <w:tcPr>
            <w:tcW w:w="4410" w:type="dxa"/>
          </w:tcPr>
          <w:p w:rsidR="00776F02" w:rsidRPr="00A93ECA" w:rsidRDefault="00776F02" w:rsidP="00E55E5E">
            <w:r w:rsidRPr="00A93ECA">
              <w:t>Sales</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BA-239</w:t>
            </w:r>
          </w:p>
        </w:tc>
        <w:tc>
          <w:tcPr>
            <w:tcW w:w="4410" w:type="dxa"/>
          </w:tcPr>
          <w:p w:rsidR="00776F02" w:rsidRPr="00A93ECA" w:rsidRDefault="00776F02" w:rsidP="00E55E5E">
            <w:r w:rsidRPr="00A93ECA">
              <w:t>Advertising</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BT-172</w:t>
            </w:r>
          </w:p>
        </w:tc>
        <w:tc>
          <w:tcPr>
            <w:tcW w:w="4410" w:type="dxa"/>
          </w:tcPr>
          <w:p w:rsidR="00776F02" w:rsidRPr="00A93ECA" w:rsidRDefault="00776F02" w:rsidP="00E55E5E">
            <w:r w:rsidRPr="00A93ECA">
              <w:t>Introduction to Microsoft Outlook</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CJA-110</w:t>
            </w:r>
          </w:p>
        </w:tc>
        <w:tc>
          <w:tcPr>
            <w:tcW w:w="4410" w:type="dxa"/>
          </w:tcPr>
          <w:p w:rsidR="00776F02" w:rsidRPr="00A93ECA" w:rsidRDefault="00776F02" w:rsidP="00E55E5E">
            <w:r w:rsidRPr="00A93ECA">
              <w:t>Introduction to Law Enforcement</w:t>
            </w:r>
          </w:p>
        </w:tc>
        <w:tc>
          <w:tcPr>
            <w:tcW w:w="3241" w:type="dxa"/>
          </w:tcPr>
          <w:p w:rsidR="00776F02" w:rsidRPr="005A44CD" w:rsidRDefault="00776F02" w:rsidP="00E55E5E">
            <w:r w:rsidRPr="005A44CD">
              <w:t>2019/SU</w:t>
            </w:r>
          </w:p>
        </w:tc>
      </w:tr>
      <w:tr w:rsidR="00776F02" w:rsidRPr="00F11653" w:rsidTr="00E55E5E">
        <w:trPr>
          <w:trHeight w:hRule="exact" w:val="274"/>
        </w:trPr>
        <w:tc>
          <w:tcPr>
            <w:tcW w:w="1795" w:type="dxa"/>
            <w:shd w:val="clear" w:color="auto" w:fill="auto"/>
          </w:tcPr>
          <w:p w:rsidR="00776F02" w:rsidRPr="00A93ECA" w:rsidRDefault="00776F02" w:rsidP="00E55E5E">
            <w:r w:rsidRPr="00A93ECA">
              <w:t>CJA-200</w:t>
            </w:r>
          </w:p>
        </w:tc>
        <w:tc>
          <w:tcPr>
            <w:tcW w:w="4410" w:type="dxa"/>
          </w:tcPr>
          <w:p w:rsidR="00776F02" w:rsidRPr="00A93ECA" w:rsidRDefault="00776F02" w:rsidP="00E55E5E">
            <w:r w:rsidRPr="00A93ECA">
              <w:t>Community Policing</w:t>
            </w:r>
          </w:p>
        </w:tc>
        <w:tc>
          <w:tcPr>
            <w:tcW w:w="3241" w:type="dxa"/>
          </w:tcPr>
          <w:p w:rsidR="00776F02" w:rsidRPr="005A44CD" w:rsidRDefault="00776F02" w:rsidP="00E55E5E">
            <w:r w:rsidRPr="005A44CD">
              <w:t>2019/SU</w:t>
            </w:r>
          </w:p>
        </w:tc>
      </w:tr>
      <w:tr w:rsidR="00776F02" w:rsidRPr="00F11653" w:rsidTr="00E55E5E">
        <w:trPr>
          <w:trHeight w:hRule="exact" w:val="274"/>
        </w:trPr>
        <w:tc>
          <w:tcPr>
            <w:tcW w:w="1795" w:type="dxa"/>
            <w:shd w:val="clear" w:color="auto" w:fill="auto"/>
          </w:tcPr>
          <w:p w:rsidR="00776F02" w:rsidRPr="00A93ECA" w:rsidRDefault="00776F02" w:rsidP="00E55E5E">
            <w:r w:rsidRPr="00A93ECA">
              <w:t>CJA-210</w:t>
            </w:r>
          </w:p>
        </w:tc>
        <w:tc>
          <w:tcPr>
            <w:tcW w:w="4410" w:type="dxa"/>
          </w:tcPr>
          <w:p w:rsidR="00776F02" w:rsidRPr="00A93ECA" w:rsidRDefault="00776F02" w:rsidP="00E55E5E">
            <w:r w:rsidRPr="00A93ECA">
              <w:t>Criminal Investigation I</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CJA-214</w:t>
            </w:r>
          </w:p>
        </w:tc>
        <w:tc>
          <w:tcPr>
            <w:tcW w:w="4410" w:type="dxa"/>
          </w:tcPr>
          <w:p w:rsidR="00776F02" w:rsidRPr="00A93ECA" w:rsidRDefault="00776F02" w:rsidP="00E55E5E">
            <w:r w:rsidRPr="00A93ECA">
              <w:t>Intimate Partner Violence</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CJA-222</w:t>
            </w:r>
          </w:p>
        </w:tc>
        <w:tc>
          <w:tcPr>
            <w:tcW w:w="4410" w:type="dxa"/>
          </w:tcPr>
          <w:p w:rsidR="00776F02" w:rsidRPr="00A93ECA" w:rsidRDefault="00776F02" w:rsidP="00E55E5E">
            <w:r w:rsidRPr="00A93ECA">
              <w:t>Procedural Law</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CJA-280</w:t>
            </w:r>
          </w:p>
        </w:tc>
        <w:tc>
          <w:tcPr>
            <w:tcW w:w="4410" w:type="dxa"/>
          </w:tcPr>
          <w:p w:rsidR="00776F02" w:rsidRPr="00A93ECA" w:rsidRDefault="00776F02" w:rsidP="00E55E5E">
            <w:r w:rsidRPr="00A93ECA">
              <w:t>Criminal Justice/Corrections/CWE</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CJA-281</w:t>
            </w:r>
          </w:p>
        </w:tc>
        <w:tc>
          <w:tcPr>
            <w:tcW w:w="4410" w:type="dxa"/>
          </w:tcPr>
          <w:p w:rsidR="00776F02" w:rsidRPr="00A93ECA" w:rsidRDefault="00776F02" w:rsidP="00E55E5E">
            <w:r w:rsidRPr="00A93ECA">
              <w:t>Criminal Justice/Corrections/CWE</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CLA-115</w:t>
            </w:r>
          </w:p>
        </w:tc>
        <w:tc>
          <w:tcPr>
            <w:tcW w:w="4410" w:type="dxa"/>
          </w:tcPr>
          <w:p w:rsidR="00776F02" w:rsidRPr="00A93ECA" w:rsidRDefault="00776F02" w:rsidP="00E55E5E">
            <w:r w:rsidRPr="00A93ECA">
              <w:t>Laboratory Administrative Skills</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COMM-111</w:t>
            </w:r>
          </w:p>
        </w:tc>
        <w:tc>
          <w:tcPr>
            <w:tcW w:w="4410" w:type="dxa"/>
          </w:tcPr>
          <w:p w:rsidR="00776F02" w:rsidRPr="00A93ECA" w:rsidRDefault="00776F02" w:rsidP="00E55E5E">
            <w:r w:rsidRPr="00A93ECA">
              <w:t>Public Speaking</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CS-195</w:t>
            </w:r>
          </w:p>
        </w:tc>
        <w:tc>
          <w:tcPr>
            <w:tcW w:w="4410" w:type="dxa"/>
          </w:tcPr>
          <w:p w:rsidR="00776F02" w:rsidRPr="00A93ECA" w:rsidRDefault="00776F02" w:rsidP="00E55E5E">
            <w:r w:rsidRPr="00A93ECA">
              <w:t>Flash Web Development</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CS-225</w:t>
            </w:r>
          </w:p>
        </w:tc>
        <w:tc>
          <w:tcPr>
            <w:tcW w:w="4410" w:type="dxa"/>
          </w:tcPr>
          <w:p w:rsidR="00776F02" w:rsidRPr="00A93ECA" w:rsidRDefault="00776F02" w:rsidP="00E55E5E">
            <w:r w:rsidRPr="00A93ECA">
              <w:t>Computer End User Support</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GIS-236</w:t>
            </w:r>
          </w:p>
        </w:tc>
        <w:tc>
          <w:tcPr>
            <w:tcW w:w="4410" w:type="dxa"/>
          </w:tcPr>
          <w:p w:rsidR="00776F02" w:rsidRPr="00A93ECA" w:rsidRDefault="00776F02" w:rsidP="00E55E5E">
            <w:r w:rsidRPr="00A93ECA">
              <w:t>Introduction to Programming for GIS</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HOR-224</w:t>
            </w:r>
          </w:p>
        </w:tc>
        <w:tc>
          <w:tcPr>
            <w:tcW w:w="4410" w:type="dxa"/>
          </w:tcPr>
          <w:p w:rsidR="00776F02" w:rsidRPr="00A93ECA" w:rsidRDefault="00776F02" w:rsidP="00E55E5E">
            <w:r w:rsidRPr="00A93ECA">
              <w:t>Landscape Installation</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MFG-103</w:t>
            </w:r>
          </w:p>
        </w:tc>
        <w:tc>
          <w:tcPr>
            <w:tcW w:w="4410" w:type="dxa"/>
          </w:tcPr>
          <w:p w:rsidR="00776F02" w:rsidRPr="00A93ECA" w:rsidRDefault="00776F02" w:rsidP="00E55E5E">
            <w:r w:rsidRPr="00A93ECA">
              <w:t>Machining for Fabrication &amp; Maintenance</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A93ECA" w:rsidRDefault="00776F02" w:rsidP="00E55E5E">
            <w:r w:rsidRPr="00A93ECA">
              <w:t>MFG-107</w:t>
            </w:r>
          </w:p>
        </w:tc>
        <w:tc>
          <w:tcPr>
            <w:tcW w:w="4410" w:type="dxa"/>
          </w:tcPr>
          <w:p w:rsidR="00776F02" w:rsidRDefault="00776F02" w:rsidP="00E55E5E">
            <w:r w:rsidRPr="00A93ECA">
              <w:t>Industrial Safety &amp; First Aid</w:t>
            </w:r>
          </w:p>
        </w:tc>
        <w:tc>
          <w:tcPr>
            <w:tcW w:w="3241" w:type="dxa"/>
          </w:tcPr>
          <w:p w:rsidR="00776F02" w:rsidRDefault="00776F02" w:rsidP="00E55E5E">
            <w:r w:rsidRPr="005A44CD">
              <w:t>2019/WI</w:t>
            </w:r>
          </w:p>
        </w:tc>
      </w:tr>
      <w:tr w:rsidR="00776F02" w:rsidRPr="00F11653" w:rsidTr="00E55E5E">
        <w:trPr>
          <w:trHeight w:hRule="exact" w:val="274"/>
        </w:trPr>
        <w:tc>
          <w:tcPr>
            <w:tcW w:w="1795" w:type="dxa"/>
            <w:shd w:val="clear" w:color="auto" w:fill="auto"/>
          </w:tcPr>
          <w:p w:rsidR="00776F02" w:rsidRPr="000D081A" w:rsidRDefault="00776F02" w:rsidP="00E55E5E">
            <w:r w:rsidRPr="000D081A">
              <w:t>TA-153</w:t>
            </w:r>
          </w:p>
        </w:tc>
        <w:tc>
          <w:tcPr>
            <w:tcW w:w="4410" w:type="dxa"/>
          </w:tcPr>
          <w:p w:rsidR="00776F02" w:rsidRPr="000D081A" w:rsidRDefault="00776F02" w:rsidP="00E55E5E">
            <w:r w:rsidRPr="000D081A">
              <w:t>Theatre Rehearsal &amp; Performance</w:t>
            </w:r>
          </w:p>
        </w:tc>
        <w:tc>
          <w:tcPr>
            <w:tcW w:w="3241" w:type="dxa"/>
          </w:tcPr>
          <w:p w:rsidR="00776F02" w:rsidRPr="005A44CD" w:rsidRDefault="00776F02" w:rsidP="00E55E5E">
            <w:r w:rsidRPr="005A44CD">
              <w:t>2019/WI</w:t>
            </w:r>
          </w:p>
        </w:tc>
      </w:tr>
      <w:tr w:rsidR="00776F02" w:rsidRPr="00F11653" w:rsidTr="00E55E5E">
        <w:trPr>
          <w:trHeight w:hRule="exact" w:val="274"/>
        </w:trPr>
        <w:tc>
          <w:tcPr>
            <w:tcW w:w="1795" w:type="dxa"/>
            <w:shd w:val="clear" w:color="auto" w:fill="auto"/>
          </w:tcPr>
          <w:p w:rsidR="00776F02" w:rsidRPr="000D081A" w:rsidRDefault="00776F02" w:rsidP="00E55E5E">
            <w:r w:rsidRPr="000D081A">
              <w:t>TA-253</w:t>
            </w:r>
          </w:p>
        </w:tc>
        <w:tc>
          <w:tcPr>
            <w:tcW w:w="4410" w:type="dxa"/>
          </w:tcPr>
          <w:p w:rsidR="00776F02" w:rsidRDefault="00776F02" w:rsidP="00E55E5E">
            <w:r w:rsidRPr="000D081A">
              <w:t>Theatre Rehearsal &amp; Performance</w:t>
            </w:r>
          </w:p>
        </w:tc>
        <w:tc>
          <w:tcPr>
            <w:tcW w:w="3241" w:type="dxa"/>
          </w:tcPr>
          <w:p w:rsidR="00776F02" w:rsidRPr="005A44CD" w:rsidRDefault="00776F02" w:rsidP="00E55E5E">
            <w:r w:rsidRPr="005A44CD">
              <w:t>2019/WI</w:t>
            </w:r>
          </w:p>
        </w:tc>
      </w:tr>
    </w:tbl>
    <w:p w:rsidR="00776F02" w:rsidRPr="00F11653" w:rsidRDefault="00776F02" w:rsidP="00776F02">
      <w:pPr>
        <w:tabs>
          <w:tab w:val="left" w:pos="720"/>
        </w:tabs>
        <w:rPr>
          <w:rFonts w:ascii="Arial" w:hAnsi="Arial" w:cs="Arial"/>
          <w:b/>
          <w:sz w:val="20"/>
          <w:szCs w:val="20"/>
        </w:rPr>
      </w:pPr>
    </w:p>
    <w:p w:rsidR="00776F02" w:rsidRPr="00F11653" w:rsidRDefault="00776F02" w:rsidP="00776F02">
      <w:pPr>
        <w:tabs>
          <w:tab w:val="left" w:pos="720"/>
        </w:tabs>
        <w:rPr>
          <w:rFonts w:ascii="Arial" w:hAnsi="Arial" w:cs="Arial"/>
          <w:b/>
          <w:sz w:val="20"/>
          <w:szCs w:val="20"/>
        </w:rPr>
      </w:pPr>
    </w:p>
    <w:p w:rsidR="00FD5344" w:rsidRPr="00DB10FE" w:rsidRDefault="00FD5344" w:rsidP="00DB10FE">
      <w:pPr>
        <w:spacing w:after="160" w:line="259" w:lineRule="auto"/>
        <w:rPr>
          <w:rFonts w:ascii="Arial" w:hAnsi="Arial" w:cs="Arial"/>
          <w:sz w:val="20"/>
        </w:rPr>
      </w:pPr>
    </w:p>
    <w:sectPr w:rsidR="00FD5344" w:rsidRPr="00DB10FE"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A9D01B06"/>
    <w:lvl w:ilvl="0" w:tplc="C43A9962">
      <w:start w:val="1"/>
      <w:numFmt w:val="decimal"/>
      <w:lvlText w:val="%1."/>
      <w:lvlJc w:val="left"/>
      <w:pPr>
        <w:ind w:left="360" w:hanging="360"/>
      </w:pPr>
      <w:rPr>
        <w:rFonts w:hint="default"/>
      </w:rPr>
    </w:lvl>
    <w:lvl w:ilvl="1" w:tplc="7C0079F8">
      <w:start w:val="1"/>
      <w:numFmt w:val="lowerLetter"/>
      <w:lvlText w:val="%2."/>
      <w:lvlJc w:val="left"/>
      <w:pPr>
        <w:ind w:left="936" w:hanging="360"/>
      </w:pPr>
      <w:rPr>
        <w:rFonts w:hint="default"/>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37071"/>
    <w:rsid w:val="00041D5B"/>
    <w:rsid w:val="0004412A"/>
    <w:rsid w:val="00053C51"/>
    <w:rsid w:val="00063E45"/>
    <w:rsid w:val="00065C83"/>
    <w:rsid w:val="00077298"/>
    <w:rsid w:val="00095D44"/>
    <w:rsid w:val="00095F7C"/>
    <w:rsid w:val="000A5C1F"/>
    <w:rsid w:val="000C77D9"/>
    <w:rsid w:val="000D44C7"/>
    <w:rsid w:val="000E5591"/>
    <w:rsid w:val="000E58B7"/>
    <w:rsid w:val="000F0EC0"/>
    <w:rsid w:val="000F37CC"/>
    <w:rsid w:val="000F53C7"/>
    <w:rsid w:val="001056B7"/>
    <w:rsid w:val="001243C6"/>
    <w:rsid w:val="001333F5"/>
    <w:rsid w:val="001631D5"/>
    <w:rsid w:val="00167036"/>
    <w:rsid w:val="00170CCC"/>
    <w:rsid w:val="001764A2"/>
    <w:rsid w:val="00194A8E"/>
    <w:rsid w:val="001A7394"/>
    <w:rsid w:val="001B6046"/>
    <w:rsid w:val="001B79CD"/>
    <w:rsid w:val="001C5BEC"/>
    <w:rsid w:val="001D0A1A"/>
    <w:rsid w:val="001D4532"/>
    <w:rsid w:val="001E2E1F"/>
    <w:rsid w:val="001E5C6C"/>
    <w:rsid w:val="001E6DD8"/>
    <w:rsid w:val="0020095C"/>
    <w:rsid w:val="00202CF7"/>
    <w:rsid w:val="0020520D"/>
    <w:rsid w:val="00216418"/>
    <w:rsid w:val="00216C2E"/>
    <w:rsid w:val="00222EDE"/>
    <w:rsid w:val="00226A55"/>
    <w:rsid w:val="00230CAA"/>
    <w:rsid w:val="00243B8B"/>
    <w:rsid w:val="002604D6"/>
    <w:rsid w:val="00262BC2"/>
    <w:rsid w:val="00286F6C"/>
    <w:rsid w:val="00292296"/>
    <w:rsid w:val="002951CE"/>
    <w:rsid w:val="002A6BEF"/>
    <w:rsid w:val="002B72CC"/>
    <w:rsid w:val="002C6815"/>
    <w:rsid w:val="00300E2E"/>
    <w:rsid w:val="00314415"/>
    <w:rsid w:val="00316A5A"/>
    <w:rsid w:val="00321C72"/>
    <w:rsid w:val="003222B4"/>
    <w:rsid w:val="00322988"/>
    <w:rsid w:val="003254B6"/>
    <w:rsid w:val="003278EA"/>
    <w:rsid w:val="00341E82"/>
    <w:rsid w:val="00345FF8"/>
    <w:rsid w:val="00347BF9"/>
    <w:rsid w:val="0036466A"/>
    <w:rsid w:val="00366FCB"/>
    <w:rsid w:val="00374CED"/>
    <w:rsid w:val="00383A1A"/>
    <w:rsid w:val="0038478C"/>
    <w:rsid w:val="003878F2"/>
    <w:rsid w:val="00391AE1"/>
    <w:rsid w:val="003950D5"/>
    <w:rsid w:val="0039538A"/>
    <w:rsid w:val="003A1213"/>
    <w:rsid w:val="003A2009"/>
    <w:rsid w:val="003A407E"/>
    <w:rsid w:val="003A72EB"/>
    <w:rsid w:val="003B12AC"/>
    <w:rsid w:val="003B638E"/>
    <w:rsid w:val="003B746A"/>
    <w:rsid w:val="003C340A"/>
    <w:rsid w:val="003D0222"/>
    <w:rsid w:val="003D12FE"/>
    <w:rsid w:val="003D3C59"/>
    <w:rsid w:val="003D5667"/>
    <w:rsid w:val="003F4C2E"/>
    <w:rsid w:val="00403C59"/>
    <w:rsid w:val="004175A9"/>
    <w:rsid w:val="00417CDB"/>
    <w:rsid w:val="004214E2"/>
    <w:rsid w:val="00426866"/>
    <w:rsid w:val="00427795"/>
    <w:rsid w:val="00427B0D"/>
    <w:rsid w:val="00473B19"/>
    <w:rsid w:val="004864EC"/>
    <w:rsid w:val="0049605D"/>
    <w:rsid w:val="004A1C85"/>
    <w:rsid w:val="004B7259"/>
    <w:rsid w:val="004C765C"/>
    <w:rsid w:val="004E56D1"/>
    <w:rsid w:val="004F7148"/>
    <w:rsid w:val="00501AD2"/>
    <w:rsid w:val="00502889"/>
    <w:rsid w:val="00536098"/>
    <w:rsid w:val="0054033E"/>
    <w:rsid w:val="005613AD"/>
    <w:rsid w:val="005649DA"/>
    <w:rsid w:val="00567EF4"/>
    <w:rsid w:val="00582558"/>
    <w:rsid w:val="005832B0"/>
    <w:rsid w:val="00584591"/>
    <w:rsid w:val="00587902"/>
    <w:rsid w:val="00595B9C"/>
    <w:rsid w:val="005A280E"/>
    <w:rsid w:val="005A4135"/>
    <w:rsid w:val="005C3134"/>
    <w:rsid w:val="005D5E52"/>
    <w:rsid w:val="005E7FE2"/>
    <w:rsid w:val="005F2730"/>
    <w:rsid w:val="005F2C2B"/>
    <w:rsid w:val="005F4CE5"/>
    <w:rsid w:val="006004F9"/>
    <w:rsid w:val="006056C5"/>
    <w:rsid w:val="0062052F"/>
    <w:rsid w:val="006219FC"/>
    <w:rsid w:val="006467BC"/>
    <w:rsid w:val="00651292"/>
    <w:rsid w:val="00655497"/>
    <w:rsid w:val="00662B70"/>
    <w:rsid w:val="00667950"/>
    <w:rsid w:val="00676F5E"/>
    <w:rsid w:val="006926D9"/>
    <w:rsid w:val="00695F5A"/>
    <w:rsid w:val="006A0BDE"/>
    <w:rsid w:val="006A62C9"/>
    <w:rsid w:val="006B0D35"/>
    <w:rsid w:val="006B3D3C"/>
    <w:rsid w:val="006B66E4"/>
    <w:rsid w:val="006C0CAC"/>
    <w:rsid w:val="006C2648"/>
    <w:rsid w:val="006C749D"/>
    <w:rsid w:val="006D1D86"/>
    <w:rsid w:val="006D2C54"/>
    <w:rsid w:val="006D2DE8"/>
    <w:rsid w:val="006D44D4"/>
    <w:rsid w:val="006E2BA6"/>
    <w:rsid w:val="006F73E3"/>
    <w:rsid w:val="006F7D07"/>
    <w:rsid w:val="00711026"/>
    <w:rsid w:val="007151DE"/>
    <w:rsid w:val="007301DE"/>
    <w:rsid w:val="007306B6"/>
    <w:rsid w:val="00731324"/>
    <w:rsid w:val="00733EC6"/>
    <w:rsid w:val="007378AA"/>
    <w:rsid w:val="00741663"/>
    <w:rsid w:val="00763615"/>
    <w:rsid w:val="00766503"/>
    <w:rsid w:val="00776F02"/>
    <w:rsid w:val="00790C5C"/>
    <w:rsid w:val="007926B0"/>
    <w:rsid w:val="007A091F"/>
    <w:rsid w:val="007B0D98"/>
    <w:rsid w:val="007B43E0"/>
    <w:rsid w:val="007E24D1"/>
    <w:rsid w:val="00800E3A"/>
    <w:rsid w:val="00801A13"/>
    <w:rsid w:val="00802C50"/>
    <w:rsid w:val="008116C2"/>
    <w:rsid w:val="00823B66"/>
    <w:rsid w:val="00851EE0"/>
    <w:rsid w:val="00856CC2"/>
    <w:rsid w:val="008604E1"/>
    <w:rsid w:val="00861BF3"/>
    <w:rsid w:val="00867E44"/>
    <w:rsid w:val="008708CB"/>
    <w:rsid w:val="008838D6"/>
    <w:rsid w:val="008B40A4"/>
    <w:rsid w:val="008C0204"/>
    <w:rsid w:val="008C6C25"/>
    <w:rsid w:val="008C7365"/>
    <w:rsid w:val="008D2F8C"/>
    <w:rsid w:val="008E1E62"/>
    <w:rsid w:val="008E75B3"/>
    <w:rsid w:val="008F64B1"/>
    <w:rsid w:val="009345CF"/>
    <w:rsid w:val="00935E7C"/>
    <w:rsid w:val="009374EC"/>
    <w:rsid w:val="00947AB6"/>
    <w:rsid w:val="0095484B"/>
    <w:rsid w:val="00956446"/>
    <w:rsid w:val="00970E33"/>
    <w:rsid w:val="0097263A"/>
    <w:rsid w:val="00972A2A"/>
    <w:rsid w:val="00980F43"/>
    <w:rsid w:val="00984CDE"/>
    <w:rsid w:val="00985F4F"/>
    <w:rsid w:val="009A526C"/>
    <w:rsid w:val="009A7FB6"/>
    <w:rsid w:val="009D057E"/>
    <w:rsid w:val="009D4E7A"/>
    <w:rsid w:val="009F1469"/>
    <w:rsid w:val="009F5699"/>
    <w:rsid w:val="009F7506"/>
    <w:rsid w:val="00A100E3"/>
    <w:rsid w:val="00A26EF2"/>
    <w:rsid w:val="00A3381F"/>
    <w:rsid w:val="00A4259D"/>
    <w:rsid w:val="00A42786"/>
    <w:rsid w:val="00A47A76"/>
    <w:rsid w:val="00A52040"/>
    <w:rsid w:val="00A56FE4"/>
    <w:rsid w:val="00A571D5"/>
    <w:rsid w:val="00A5752A"/>
    <w:rsid w:val="00A60BA6"/>
    <w:rsid w:val="00A67D43"/>
    <w:rsid w:val="00A723A9"/>
    <w:rsid w:val="00AB1BE9"/>
    <w:rsid w:val="00AC1F94"/>
    <w:rsid w:val="00AC3570"/>
    <w:rsid w:val="00AC35BB"/>
    <w:rsid w:val="00AC485C"/>
    <w:rsid w:val="00AC5876"/>
    <w:rsid w:val="00AC6D6C"/>
    <w:rsid w:val="00AE12A2"/>
    <w:rsid w:val="00AE5EFC"/>
    <w:rsid w:val="00AE6E8F"/>
    <w:rsid w:val="00B073D1"/>
    <w:rsid w:val="00B20970"/>
    <w:rsid w:val="00B259E8"/>
    <w:rsid w:val="00B32835"/>
    <w:rsid w:val="00B40FC9"/>
    <w:rsid w:val="00B55AD3"/>
    <w:rsid w:val="00B56234"/>
    <w:rsid w:val="00B56DA4"/>
    <w:rsid w:val="00B6092B"/>
    <w:rsid w:val="00B75BDD"/>
    <w:rsid w:val="00B92DFE"/>
    <w:rsid w:val="00BA2384"/>
    <w:rsid w:val="00BB0DD2"/>
    <w:rsid w:val="00BB7B20"/>
    <w:rsid w:val="00BD6392"/>
    <w:rsid w:val="00BE15BA"/>
    <w:rsid w:val="00BE7DAA"/>
    <w:rsid w:val="00BF297B"/>
    <w:rsid w:val="00BF507E"/>
    <w:rsid w:val="00C06095"/>
    <w:rsid w:val="00C13D9C"/>
    <w:rsid w:val="00C14202"/>
    <w:rsid w:val="00C334B9"/>
    <w:rsid w:val="00C33CBD"/>
    <w:rsid w:val="00C33F8C"/>
    <w:rsid w:val="00C3448A"/>
    <w:rsid w:val="00C372AB"/>
    <w:rsid w:val="00C51DEC"/>
    <w:rsid w:val="00C56A47"/>
    <w:rsid w:val="00C65957"/>
    <w:rsid w:val="00C768BD"/>
    <w:rsid w:val="00C83765"/>
    <w:rsid w:val="00C84FD2"/>
    <w:rsid w:val="00CA638C"/>
    <w:rsid w:val="00CB0032"/>
    <w:rsid w:val="00CB204B"/>
    <w:rsid w:val="00CB2E9F"/>
    <w:rsid w:val="00CD2648"/>
    <w:rsid w:val="00CD372D"/>
    <w:rsid w:val="00CE2C52"/>
    <w:rsid w:val="00CE46A0"/>
    <w:rsid w:val="00CE5EB1"/>
    <w:rsid w:val="00CE6BB7"/>
    <w:rsid w:val="00CF17A7"/>
    <w:rsid w:val="00D03954"/>
    <w:rsid w:val="00D22EC3"/>
    <w:rsid w:val="00D24F80"/>
    <w:rsid w:val="00D3306E"/>
    <w:rsid w:val="00D375F8"/>
    <w:rsid w:val="00D40CC6"/>
    <w:rsid w:val="00D50B86"/>
    <w:rsid w:val="00D74879"/>
    <w:rsid w:val="00D74EAC"/>
    <w:rsid w:val="00D825DE"/>
    <w:rsid w:val="00D82E0C"/>
    <w:rsid w:val="00D85E1D"/>
    <w:rsid w:val="00D93446"/>
    <w:rsid w:val="00D936DF"/>
    <w:rsid w:val="00DA1878"/>
    <w:rsid w:val="00DB10FE"/>
    <w:rsid w:val="00DC2D14"/>
    <w:rsid w:val="00DC4E3D"/>
    <w:rsid w:val="00DD0C42"/>
    <w:rsid w:val="00DD3408"/>
    <w:rsid w:val="00DD6795"/>
    <w:rsid w:val="00DF0F7C"/>
    <w:rsid w:val="00E04133"/>
    <w:rsid w:val="00E10724"/>
    <w:rsid w:val="00E15868"/>
    <w:rsid w:val="00E21693"/>
    <w:rsid w:val="00E22838"/>
    <w:rsid w:val="00E42C2F"/>
    <w:rsid w:val="00E4669A"/>
    <w:rsid w:val="00E63FE4"/>
    <w:rsid w:val="00E71372"/>
    <w:rsid w:val="00E826F2"/>
    <w:rsid w:val="00E834EF"/>
    <w:rsid w:val="00E83FDC"/>
    <w:rsid w:val="00E867C0"/>
    <w:rsid w:val="00EA67B5"/>
    <w:rsid w:val="00EC46B5"/>
    <w:rsid w:val="00EC54C2"/>
    <w:rsid w:val="00EC5E4C"/>
    <w:rsid w:val="00ED3F5E"/>
    <w:rsid w:val="00EE0C2B"/>
    <w:rsid w:val="00F117C1"/>
    <w:rsid w:val="00F15D05"/>
    <w:rsid w:val="00F25C68"/>
    <w:rsid w:val="00F3290D"/>
    <w:rsid w:val="00F3420F"/>
    <w:rsid w:val="00F50C24"/>
    <w:rsid w:val="00F5106C"/>
    <w:rsid w:val="00F54FB2"/>
    <w:rsid w:val="00F965DE"/>
    <w:rsid w:val="00FB010C"/>
    <w:rsid w:val="00FD2837"/>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0FA5"/>
  <w15:docId w15:val="{6EB7FEDB-DEC1-4BD0-B92B-D4AA796C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7267">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79</cp:revision>
  <dcterms:created xsi:type="dcterms:W3CDTF">2018-07-16T20:20:00Z</dcterms:created>
  <dcterms:modified xsi:type="dcterms:W3CDTF">2018-11-16T18:22:00Z</dcterms:modified>
</cp:coreProperties>
</file>